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678ADA" w14:textId="509AECB4" w:rsidR="008A40DA" w:rsidRPr="00B62524" w:rsidRDefault="00AF3EEA" w:rsidP="008A40DA">
      <w:pPr>
        <w:widowControl/>
        <w:tabs>
          <w:tab w:val="left" w:pos="1701"/>
          <w:tab w:val="right" w:pos="9639"/>
        </w:tabs>
        <w:spacing w:after="60"/>
        <w:jc w:val="left"/>
        <w:rPr>
          <w:rFonts w:ascii="Arial" w:hAnsi="Arial" w:cs="Arial"/>
          <w:b/>
          <w:kern w:val="0"/>
          <w:sz w:val="28"/>
          <w:szCs w:val="28"/>
          <w:lang w:val="en-US"/>
        </w:rPr>
      </w:pPr>
      <w:r w:rsidRPr="00654D26">
        <w:rPr>
          <w:rFonts w:ascii="Arial" w:eastAsia="MS PGothic" w:hAnsi="Arial" w:cs="Arial"/>
          <w:b/>
          <w:kern w:val="0"/>
          <w:sz w:val="28"/>
          <w:szCs w:val="28"/>
          <w:lang w:val="en-US"/>
        </w:rPr>
        <w:t>3GPP TSG-RAN WG</w:t>
      </w:r>
      <w:r w:rsidR="00527B0C">
        <w:rPr>
          <w:rFonts w:ascii="Arial" w:eastAsia="MS PGothic" w:hAnsi="Arial" w:cs="Arial"/>
          <w:b/>
          <w:kern w:val="0"/>
          <w:sz w:val="28"/>
          <w:szCs w:val="28"/>
          <w:lang w:val="en-US"/>
        </w:rPr>
        <w:t>1</w:t>
      </w:r>
      <w:r w:rsidRPr="00654D26">
        <w:rPr>
          <w:rFonts w:ascii="Arial" w:eastAsia="MS PGothic" w:hAnsi="Arial" w:cs="Arial"/>
          <w:b/>
          <w:kern w:val="0"/>
          <w:sz w:val="28"/>
          <w:szCs w:val="28"/>
          <w:lang w:val="en-US"/>
        </w:rPr>
        <w:t xml:space="preserve"> Meeting #1</w:t>
      </w:r>
      <w:r w:rsidR="00527B0C">
        <w:rPr>
          <w:rFonts w:ascii="Arial" w:eastAsia="MS PGothic" w:hAnsi="Arial" w:cs="Arial"/>
          <w:b/>
          <w:kern w:val="0"/>
          <w:sz w:val="28"/>
          <w:szCs w:val="28"/>
          <w:lang w:val="en-US"/>
        </w:rPr>
        <w:t>2</w:t>
      </w:r>
      <w:r w:rsidR="00913897">
        <w:rPr>
          <w:rFonts w:ascii="Arial" w:eastAsia="MS PGothic" w:hAnsi="Arial" w:cs="Arial"/>
          <w:b/>
          <w:kern w:val="0"/>
          <w:sz w:val="28"/>
          <w:szCs w:val="28"/>
          <w:lang w:val="en-US"/>
        </w:rPr>
        <w:t>3</w:t>
      </w:r>
      <w:r w:rsidR="008A40DA" w:rsidRPr="00CA0B09">
        <w:rPr>
          <w:rFonts w:ascii="Arial" w:eastAsia="MS PGothic" w:hAnsi="Arial" w:cs="Arial"/>
          <w:b/>
          <w:kern w:val="0"/>
          <w:sz w:val="28"/>
          <w:szCs w:val="28"/>
          <w:lang w:val="en-US"/>
        </w:rPr>
        <w:tab/>
      </w:r>
      <w:r w:rsidR="008A40DA" w:rsidRPr="00D5581C">
        <w:rPr>
          <w:rFonts w:ascii="Arial" w:eastAsia="MS PGothic" w:hAnsi="Arial" w:cs="Arial"/>
          <w:b/>
          <w:kern w:val="0"/>
          <w:sz w:val="28"/>
          <w:szCs w:val="28"/>
          <w:lang w:val="en-US"/>
        </w:rPr>
        <w:t>R</w:t>
      </w:r>
      <w:r w:rsidR="00527B0C">
        <w:rPr>
          <w:rFonts w:ascii="Arial" w:eastAsia="MS PGothic" w:hAnsi="Arial" w:cs="Arial"/>
          <w:b/>
          <w:kern w:val="0"/>
          <w:sz w:val="28"/>
          <w:szCs w:val="28"/>
          <w:lang w:val="en-US"/>
        </w:rPr>
        <w:t>1</w:t>
      </w:r>
      <w:r w:rsidR="008A40DA" w:rsidRPr="00D5581C">
        <w:rPr>
          <w:rFonts w:ascii="Arial" w:eastAsia="MS PGothic" w:hAnsi="Arial" w:cs="Arial"/>
          <w:b/>
          <w:kern w:val="0"/>
          <w:sz w:val="28"/>
          <w:szCs w:val="28"/>
          <w:lang w:val="en-US"/>
        </w:rPr>
        <w:t>-</w:t>
      </w:r>
      <w:r w:rsidR="008A40DA" w:rsidRPr="00CA2B5C">
        <w:rPr>
          <w:rFonts w:ascii="맑은 고딕" w:eastAsia="맑은 고딕" w:hAnsi="맑은 고딕" w:cs="맑은 고딕"/>
          <w:b/>
          <w:kern w:val="0"/>
          <w:sz w:val="28"/>
          <w:szCs w:val="28"/>
          <w:lang w:val="en-US" w:eastAsia="ko-KR"/>
        </w:rPr>
        <w:t>25</w:t>
      </w:r>
      <w:r w:rsidR="001C0C4E" w:rsidRPr="001C0C4E">
        <w:rPr>
          <w:rFonts w:ascii="맑은 고딕" w:eastAsia="맑은 고딕" w:hAnsi="맑은 고딕" w:cs="맑은 고딕"/>
          <w:b/>
          <w:kern w:val="0"/>
          <w:sz w:val="28"/>
          <w:szCs w:val="28"/>
          <w:lang w:val="en-US" w:eastAsia="ko-KR"/>
        </w:rPr>
        <w:t>0</w:t>
      </w:r>
      <w:r w:rsidR="00396274">
        <w:rPr>
          <w:rFonts w:ascii="맑은 고딕" w:eastAsia="맑은 고딕" w:hAnsi="맑은 고딕" w:cs="맑은 고딕"/>
          <w:b/>
          <w:kern w:val="0"/>
          <w:sz w:val="28"/>
          <w:szCs w:val="28"/>
          <w:lang w:val="en-US" w:eastAsia="ko-KR"/>
        </w:rPr>
        <w:t>8973</w:t>
      </w:r>
    </w:p>
    <w:p w14:paraId="3215E3E8" w14:textId="3C738947" w:rsidR="00CA0B09" w:rsidRPr="00CA0B09" w:rsidRDefault="003D3D36" w:rsidP="008A40DA">
      <w:pPr>
        <w:widowControl/>
        <w:tabs>
          <w:tab w:val="left" w:pos="1701"/>
          <w:tab w:val="right" w:pos="9639"/>
        </w:tabs>
        <w:spacing w:after="240"/>
        <w:jc w:val="left"/>
        <w:rPr>
          <w:rFonts w:ascii="Arial" w:eastAsia="MS PGothic" w:hAnsi="Arial" w:cs="Arial"/>
          <w:b/>
          <w:kern w:val="0"/>
          <w:sz w:val="28"/>
          <w:szCs w:val="28"/>
          <w:lang w:val="en-US"/>
        </w:rPr>
      </w:pPr>
      <w:r>
        <w:rPr>
          <w:rFonts w:ascii="맑은 고딕" w:eastAsia="맑은 고딕" w:hAnsi="맑은 고딕" w:cs="맑은 고딕" w:hint="eastAsia"/>
          <w:b/>
          <w:kern w:val="0"/>
          <w:sz w:val="28"/>
          <w:szCs w:val="28"/>
          <w:lang w:val="en-US" w:eastAsia="ko-KR"/>
        </w:rPr>
        <w:t>D</w:t>
      </w:r>
      <w:r>
        <w:rPr>
          <w:rFonts w:ascii="맑은 고딕" w:eastAsia="맑은 고딕" w:hAnsi="맑은 고딕" w:cs="맑은 고딕"/>
          <w:b/>
          <w:kern w:val="0"/>
          <w:sz w:val="28"/>
          <w:szCs w:val="28"/>
          <w:lang w:val="en-US" w:eastAsia="ko-KR"/>
        </w:rPr>
        <w:t>allas</w:t>
      </w:r>
      <w:r w:rsidR="00AF3EEA" w:rsidRPr="00B45BD0">
        <w:rPr>
          <w:rFonts w:ascii="Arial" w:eastAsia="MS PGothic" w:hAnsi="Arial" w:cs="Arial"/>
          <w:b/>
          <w:kern w:val="0"/>
          <w:sz w:val="28"/>
          <w:szCs w:val="28"/>
          <w:lang w:val="en-US"/>
        </w:rPr>
        <w:t xml:space="preserve">, </w:t>
      </w:r>
      <w:r>
        <w:rPr>
          <w:rFonts w:ascii="Arial" w:eastAsia="MS PGothic" w:hAnsi="Arial" w:cs="Arial"/>
          <w:b/>
          <w:kern w:val="0"/>
          <w:sz w:val="28"/>
          <w:szCs w:val="28"/>
          <w:lang w:val="en-US"/>
        </w:rPr>
        <w:t>USA</w:t>
      </w:r>
      <w:r w:rsidR="00527B0C">
        <w:rPr>
          <w:rFonts w:ascii="Arial" w:eastAsia="MS PGothic" w:hAnsi="Arial" w:cs="Arial"/>
          <w:b/>
          <w:kern w:val="0"/>
          <w:sz w:val="28"/>
          <w:szCs w:val="28"/>
          <w:lang w:val="en-US"/>
        </w:rPr>
        <w:t xml:space="preserve">, </w:t>
      </w:r>
      <w:r>
        <w:rPr>
          <w:rFonts w:ascii="Arial" w:eastAsia="MS PGothic" w:hAnsi="Arial" w:cs="Arial"/>
          <w:b/>
          <w:kern w:val="0"/>
          <w:sz w:val="28"/>
          <w:szCs w:val="28"/>
          <w:lang w:val="en-US"/>
        </w:rPr>
        <w:t xml:space="preserve">Nov </w:t>
      </w:r>
      <w:r w:rsidR="004572BD">
        <w:rPr>
          <w:rFonts w:ascii="Arial" w:eastAsia="MS PGothic" w:hAnsi="Arial" w:cs="Arial"/>
          <w:b/>
          <w:kern w:val="0"/>
          <w:sz w:val="28"/>
          <w:szCs w:val="28"/>
          <w:lang w:val="en-US"/>
        </w:rPr>
        <w:t>1</w:t>
      </w:r>
      <w:r>
        <w:rPr>
          <w:rFonts w:ascii="Arial" w:eastAsia="MS PGothic" w:hAnsi="Arial" w:cs="Arial"/>
          <w:b/>
          <w:kern w:val="0"/>
          <w:sz w:val="28"/>
          <w:szCs w:val="28"/>
          <w:lang w:val="en-US"/>
        </w:rPr>
        <w:t>7</w:t>
      </w:r>
      <w:r>
        <w:rPr>
          <w:rFonts w:ascii="맑은 고딕" w:eastAsia="맑은 고딕" w:hAnsi="맑은 고딕" w:cs="맑은 고딕" w:hint="eastAsia"/>
          <w:b/>
          <w:kern w:val="0"/>
          <w:sz w:val="28"/>
          <w:szCs w:val="28"/>
          <w:vertAlign w:val="superscript"/>
          <w:lang w:val="en-US" w:eastAsia="ko-KR"/>
        </w:rPr>
        <w:t>t</w:t>
      </w:r>
      <w:r>
        <w:rPr>
          <w:rFonts w:ascii="맑은 고딕" w:eastAsia="맑은 고딕" w:hAnsi="맑은 고딕" w:cs="맑은 고딕"/>
          <w:b/>
          <w:kern w:val="0"/>
          <w:sz w:val="28"/>
          <w:szCs w:val="28"/>
          <w:vertAlign w:val="superscript"/>
          <w:lang w:val="en-US" w:eastAsia="ko-KR"/>
        </w:rPr>
        <w:t>h</w:t>
      </w:r>
      <w:r w:rsidR="00527B0C">
        <w:rPr>
          <w:rFonts w:ascii="Arial" w:eastAsia="MS PGothic" w:hAnsi="Arial" w:cs="Arial"/>
          <w:b/>
          <w:kern w:val="0"/>
          <w:sz w:val="28"/>
          <w:szCs w:val="28"/>
          <w:lang w:val="en-US"/>
        </w:rPr>
        <w:t xml:space="preserve"> </w:t>
      </w:r>
      <w:r w:rsidR="00AF3EEA" w:rsidRPr="00B45BD0">
        <w:rPr>
          <w:rFonts w:ascii="Arial" w:eastAsia="MS PGothic" w:hAnsi="Arial" w:cs="Arial"/>
          <w:b/>
          <w:kern w:val="0"/>
          <w:sz w:val="28"/>
          <w:szCs w:val="28"/>
          <w:lang w:val="en-US"/>
        </w:rPr>
        <w:t xml:space="preserve">– </w:t>
      </w:r>
      <w:r>
        <w:rPr>
          <w:rFonts w:ascii="Arial" w:eastAsia="MS PGothic" w:hAnsi="Arial" w:cs="Arial"/>
          <w:b/>
          <w:kern w:val="0"/>
          <w:sz w:val="28"/>
          <w:szCs w:val="28"/>
          <w:lang w:val="en-US"/>
        </w:rPr>
        <w:t>21</w:t>
      </w:r>
      <w:r>
        <w:rPr>
          <w:rFonts w:ascii="맑은 고딕" w:eastAsia="맑은 고딕" w:hAnsi="맑은 고딕" w:cs="맑은 고딕"/>
          <w:b/>
          <w:kern w:val="0"/>
          <w:sz w:val="28"/>
          <w:szCs w:val="28"/>
          <w:vertAlign w:val="superscript"/>
          <w:lang w:val="en-US" w:eastAsia="ko-KR"/>
        </w:rPr>
        <w:t>st</w:t>
      </w:r>
      <w:r w:rsidR="00AF3EEA" w:rsidRPr="00B45BD0">
        <w:rPr>
          <w:rFonts w:ascii="Arial" w:eastAsia="MS PGothic" w:hAnsi="Arial" w:cs="Arial"/>
          <w:b/>
          <w:kern w:val="0"/>
          <w:sz w:val="28"/>
          <w:szCs w:val="28"/>
          <w:lang w:val="en-US"/>
        </w:rPr>
        <w:t>, 2025</w:t>
      </w:r>
      <w:r w:rsidR="00654D26">
        <w:rPr>
          <w:rFonts w:ascii="Arial" w:eastAsia="MS PGothic" w:hAnsi="Arial" w:cs="Arial"/>
          <w:b/>
          <w:kern w:val="0"/>
          <w:sz w:val="28"/>
          <w:szCs w:val="28"/>
          <w:lang w:val="en-US"/>
        </w:rPr>
        <w:tab/>
      </w:r>
    </w:p>
    <w:p w14:paraId="12A4C011" w14:textId="3850FB05" w:rsidR="00AB7755" w:rsidRDefault="006D1C45" w:rsidP="003E16F6">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rPr>
      </w:pPr>
      <w:r>
        <w:rPr>
          <w:rFonts w:ascii="Arial" w:eastAsia="Arial Unicode MS" w:hAnsi="Arial" w:cs="Arial"/>
          <w:b/>
          <w:bCs/>
          <w:kern w:val="0"/>
          <w:sz w:val="24"/>
          <w:szCs w:val="20"/>
          <w:lang w:eastAsia="en-US"/>
        </w:rPr>
        <w:t>Agenda</w:t>
      </w:r>
      <w:r w:rsidR="00F80AF1">
        <w:rPr>
          <w:rFonts w:ascii="Arial" w:eastAsia="Arial Unicode MS" w:hAnsi="Arial" w:cs="Arial"/>
          <w:b/>
          <w:bCs/>
          <w:kern w:val="0"/>
          <w:sz w:val="24"/>
          <w:szCs w:val="20"/>
          <w:lang w:eastAsia="en-US"/>
        </w:rPr>
        <w:t xml:space="preserve"> item</w:t>
      </w:r>
      <w:r>
        <w:rPr>
          <w:rFonts w:ascii="Arial" w:eastAsia="Arial Unicode MS" w:hAnsi="Arial" w:cs="Arial"/>
          <w:b/>
          <w:bCs/>
          <w:kern w:val="0"/>
          <w:sz w:val="24"/>
          <w:szCs w:val="20"/>
          <w:lang w:eastAsia="en-US"/>
        </w:rPr>
        <w:t>:</w:t>
      </w:r>
      <w:r>
        <w:rPr>
          <w:rFonts w:ascii="Arial" w:eastAsia="Arial Unicode MS" w:hAnsi="Arial" w:cs="Arial"/>
          <w:b/>
          <w:bCs/>
          <w:kern w:val="0"/>
          <w:sz w:val="24"/>
          <w:szCs w:val="20"/>
          <w:lang w:eastAsia="en-US"/>
        </w:rPr>
        <w:tab/>
      </w:r>
      <w:r>
        <w:rPr>
          <w:rFonts w:ascii="Arial" w:eastAsia="Arial Unicode MS" w:hAnsi="Arial" w:cs="Arial"/>
          <w:b/>
          <w:bCs/>
          <w:kern w:val="0"/>
          <w:sz w:val="24"/>
          <w:szCs w:val="20"/>
          <w:lang w:eastAsia="en-US"/>
        </w:rPr>
        <w:tab/>
      </w:r>
      <w:r w:rsidR="00527B0C">
        <w:rPr>
          <w:rFonts w:ascii="Arial" w:eastAsia="Arial Unicode MS" w:hAnsi="Arial" w:cs="Arial"/>
          <w:b/>
          <w:bCs/>
          <w:kern w:val="0"/>
          <w:sz w:val="24"/>
          <w:szCs w:val="20"/>
        </w:rPr>
        <w:t>11</w:t>
      </w:r>
      <w:r w:rsidR="000535BD" w:rsidRPr="00341A81">
        <w:rPr>
          <w:rFonts w:ascii="Arial" w:eastAsia="Arial Unicode MS" w:hAnsi="Arial" w:cs="Arial"/>
          <w:b/>
          <w:bCs/>
          <w:kern w:val="0"/>
          <w:sz w:val="24"/>
          <w:szCs w:val="20"/>
        </w:rPr>
        <w:t>.</w:t>
      </w:r>
      <w:r w:rsidR="00C14116">
        <w:rPr>
          <w:rFonts w:ascii="Arial" w:eastAsia="Arial Unicode MS" w:hAnsi="Arial" w:cs="Arial"/>
          <w:b/>
          <w:bCs/>
          <w:kern w:val="0"/>
          <w:sz w:val="24"/>
          <w:szCs w:val="20"/>
        </w:rPr>
        <w:t>3</w:t>
      </w:r>
      <w:r w:rsidR="00A01756">
        <w:rPr>
          <w:rFonts w:ascii="Arial" w:eastAsia="Arial Unicode MS" w:hAnsi="Arial" w:cs="Arial" w:hint="eastAsia"/>
          <w:b/>
          <w:bCs/>
          <w:kern w:val="0"/>
          <w:sz w:val="24"/>
          <w:szCs w:val="20"/>
          <w:lang w:eastAsia="ko-KR"/>
        </w:rPr>
        <w:t>.1</w:t>
      </w:r>
      <w:r w:rsidR="000535BD" w:rsidRPr="00341A81">
        <w:rPr>
          <w:rFonts w:ascii="Arial" w:eastAsia="Arial Unicode MS" w:hAnsi="Arial" w:cs="Arial"/>
          <w:b/>
          <w:bCs/>
          <w:kern w:val="0"/>
          <w:sz w:val="24"/>
          <w:szCs w:val="20"/>
        </w:rPr>
        <w:t xml:space="preserve"> </w:t>
      </w:r>
      <w:r w:rsidR="00527B0C">
        <w:rPr>
          <w:rFonts w:ascii="Arial" w:eastAsia="Arial Unicode MS" w:hAnsi="Arial" w:cs="Arial"/>
          <w:b/>
          <w:bCs/>
          <w:kern w:val="0"/>
          <w:sz w:val="24"/>
          <w:szCs w:val="20"/>
        </w:rPr>
        <w:t>Waveform</w:t>
      </w:r>
    </w:p>
    <w:p w14:paraId="6E57B6C2" w14:textId="400B5767" w:rsidR="003E16F6" w:rsidRPr="002C6C08" w:rsidRDefault="003E16F6" w:rsidP="003E16F6">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rPr>
      </w:pPr>
      <w:r>
        <w:rPr>
          <w:rFonts w:ascii="Arial" w:eastAsia="Arial Unicode MS" w:hAnsi="Arial" w:cs="Arial"/>
          <w:b/>
          <w:bCs/>
          <w:kern w:val="0"/>
          <w:sz w:val="24"/>
          <w:szCs w:val="20"/>
          <w:lang w:eastAsia="en-US"/>
        </w:rPr>
        <w:t>Title:</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r w:rsidR="00527B0C">
        <w:rPr>
          <w:rFonts w:ascii="Arial" w:eastAsia="Arial Unicode MS" w:hAnsi="Arial" w:cs="Arial"/>
          <w:b/>
          <w:bCs/>
          <w:kern w:val="0"/>
          <w:sz w:val="24"/>
          <w:szCs w:val="20"/>
        </w:rPr>
        <w:t xml:space="preserve">Discussion on </w:t>
      </w:r>
      <w:r w:rsidR="00075D33">
        <w:rPr>
          <w:rFonts w:ascii="Arial" w:eastAsia="Arial Unicode MS" w:hAnsi="Arial" w:cs="Arial"/>
          <w:b/>
          <w:bCs/>
          <w:kern w:val="0"/>
          <w:sz w:val="24"/>
          <w:szCs w:val="20"/>
        </w:rPr>
        <w:t xml:space="preserve">6GR </w:t>
      </w:r>
      <w:r w:rsidR="00527B0C">
        <w:rPr>
          <w:rFonts w:ascii="Arial" w:eastAsia="Arial Unicode MS" w:hAnsi="Arial" w:cs="Arial"/>
          <w:b/>
          <w:bCs/>
          <w:kern w:val="0"/>
          <w:sz w:val="24"/>
          <w:szCs w:val="20"/>
        </w:rPr>
        <w:t>waveform</w:t>
      </w:r>
    </w:p>
    <w:p w14:paraId="1D127048" w14:textId="208BC9DE" w:rsidR="006C4618" w:rsidRDefault="006C4618" w:rsidP="006C4618">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lang w:eastAsia="en-US"/>
        </w:rPr>
      </w:pPr>
      <w:r>
        <w:rPr>
          <w:rFonts w:ascii="Arial" w:eastAsia="Arial Unicode MS" w:hAnsi="Arial" w:cs="Arial"/>
          <w:b/>
          <w:bCs/>
          <w:kern w:val="0"/>
          <w:sz w:val="24"/>
          <w:szCs w:val="20"/>
          <w:lang w:eastAsia="en-US"/>
        </w:rPr>
        <w:t>Source:</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r w:rsidR="00421A07">
        <w:rPr>
          <w:rFonts w:ascii="Arial" w:eastAsia="Arial Unicode MS" w:hAnsi="Arial" w:cs="Arial"/>
          <w:b/>
          <w:bCs/>
          <w:kern w:val="0"/>
          <w:sz w:val="24"/>
          <w:szCs w:val="20"/>
          <w:lang w:eastAsia="en-US"/>
        </w:rPr>
        <w:t>ETRI</w:t>
      </w:r>
      <w:r w:rsidR="00D86F17">
        <w:rPr>
          <w:rFonts w:ascii="Arial" w:eastAsia="Arial Unicode MS" w:hAnsi="Arial" w:cs="Arial"/>
          <w:b/>
          <w:bCs/>
          <w:kern w:val="0"/>
          <w:sz w:val="24"/>
          <w:szCs w:val="20"/>
          <w:lang w:eastAsia="en-US"/>
        </w:rPr>
        <w:t xml:space="preserve"> </w:t>
      </w:r>
      <w:r w:rsidR="00945682">
        <w:rPr>
          <w:rFonts w:ascii="Arial" w:eastAsia="Arial Unicode MS" w:hAnsi="Arial" w:cs="Arial"/>
          <w:b/>
          <w:bCs/>
          <w:kern w:val="0"/>
          <w:sz w:val="24"/>
          <w:szCs w:val="20"/>
          <w:lang w:eastAsia="en-US"/>
        </w:rPr>
        <w:t>and University of Surrey</w:t>
      </w:r>
    </w:p>
    <w:p w14:paraId="360B2571" w14:textId="7982E79A" w:rsidR="003E16F6" w:rsidRPr="002C6C08" w:rsidRDefault="003E16F6" w:rsidP="003E16F6">
      <w:pPr>
        <w:widowControl/>
        <w:overflowPunct w:val="0"/>
        <w:autoSpaceDE w:val="0"/>
        <w:autoSpaceDN w:val="0"/>
        <w:adjustRightInd w:val="0"/>
        <w:spacing w:after="120"/>
        <w:jc w:val="left"/>
        <w:textAlignment w:val="baseline"/>
        <w:rPr>
          <w:rFonts w:ascii="Arial" w:eastAsia="Arial Unicode MS" w:hAnsi="Arial" w:cs="Arial"/>
          <w:b/>
          <w:bCs/>
          <w:kern w:val="0"/>
          <w:sz w:val="24"/>
          <w:szCs w:val="20"/>
        </w:rPr>
      </w:pPr>
      <w:r>
        <w:rPr>
          <w:rFonts w:ascii="Arial" w:eastAsia="Arial Unicode MS" w:hAnsi="Arial" w:cs="Arial"/>
          <w:b/>
          <w:bCs/>
          <w:kern w:val="0"/>
          <w:sz w:val="24"/>
          <w:szCs w:val="20"/>
          <w:lang w:eastAsia="en-US"/>
        </w:rPr>
        <w:t>Document for:</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r w:rsidRPr="002C6C08">
        <w:rPr>
          <w:rFonts w:ascii="Arial" w:eastAsia="Arial Unicode MS" w:hAnsi="Arial" w:cs="Arial"/>
          <w:b/>
          <w:bCs/>
          <w:kern w:val="0"/>
          <w:sz w:val="24"/>
          <w:szCs w:val="20"/>
          <w:lang w:eastAsia="en-US"/>
        </w:rPr>
        <w:t>Discussion</w:t>
      </w:r>
      <w:r w:rsidR="00527B0C">
        <w:rPr>
          <w:rFonts w:ascii="Arial" w:eastAsia="Arial Unicode MS" w:hAnsi="Arial" w:cs="Arial"/>
          <w:b/>
          <w:bCs/>
          <w:kern w:val="0"/>
          <w:sz w:val="24"/>
          <w:szCs w:val="20"/>
          <w:lang w:eastAsia="en-US"/>
        </w:rPr>
        <w:t>/Decision</w:t>
      </w:r>
    </w:p>
    <w:p w14:paraId="64A8285B" w14:textId="77777777" w:rsidR="000162A9" w:rsidRPr="00D34080" w:rsidRDefault="000162A9" w:rsidP="00D34080">
      <w:pPr>
        <w:keepNext/>
        <w:keepLines/>
        <w:widowControl/>
        <w:pBdr>
          <w:top w:val="single" w:sz="12" w:space="3" w:color="auto"/>
        </w:pBdr>
        <w:overflowPunct w:val="0"/>
        <w:autoSpaceDE w:val="0"/>
        <w:autoSpaceDN w:val="0"/>
        <w:adjustRightInd w:val="0"/>
        <w:spacing w:before="120" w:after="180"/>
        <w:jc w:val="left"/>
        <w:textAlignment w:val="baseline"/>
        <w:outlineLvl w:val="0"/>
        <w:rPr>
          <w:rFonts w:ascii="Arial" w:eastAsia="Arial Unicode MS" w:hAnsi="Arial"/>
          <w:kern w:val="0"/>
          <w:sz w:val="32"/>
          <w:szCs w:val="20"/>
        </w:rPr>
      </w:pPr>
      <w:r w:rsidRPr="002C6C08">
        <w:rPr>
          <w:rFonts w:ascii="Arial" w:eastAsia="Arial Unicode MS" w:hAnsi="Arial"/>
          <w:kern w:val="0"/>
          <w:sz w:val="32"/>
          <w:szCs w:val="20"/>
          <w:lang w:eastAsia="en-US"/>
        </w:rPr>
        <w:t>1. Introduction</w:t>
      </w:r>
    </w:p>
    <w:p w14:paraId="3226C498" w14:textId="6F0999DE" w:rsidR="0006144C" w:rsidRDefault="0006144C" w:rsidP="0006144C">
      <w:pPr>
        <w:widowControl/>
        <w:spacing w:before="120" w:afterLines="50" w:after="120"/>
        <w:rPr>
          <w:rFonts w:ascii="Arial" w:eastAsia="Arial Unicode MS" w:hAnsi="Arial"/>
          <w:kern w:val="0"/>
          <w:szCs w:val="20"/>
          <w:lang w:eastAsia="ko-KR"/>
        </w:rPr>
      </w:pPr>
      <w:r>
        <w:rPr>
          <w:rFonts w:ascii="Arial" w:eastAsia="Arial Unicode MS" w:hAnsi="Arial" w:hint="eastAsia"/>
          <w:kern w:val="0"/>
          <w:szCs w:val="20"/>
          <w:lang w:eastAsia="ko-KR"/>
        </w:rPr>
        <w:t>D</w:t>
      </w:r>
      <w:r>
        <w:rPr>
          <w:rFonts w:ascii="Arial" w:eastAsia="Arial Unicode MS" w:hAnsi="Arial"/>
          <w:kern w:val="0"/>
          <w:szCs w:val="20"/>
          <w:lang w:eastAsia="ko-KR"/>
        </w:rPr>
        <w:t>uring the 10</w:t>
      </w:r>
      <w:r w:rsidR="00673B24">
        <w:rPr>
          <w:rFonts w:ascii="Arial" w:eastAsia="Arial Unicode MS" w:hAnsi="Arial"/>
          <w:kern w:val="0"/>
          <w:szCs w:val="20"/>
          <w:lang w:eastAsia="ko-KR"/>
        </w:rPr>
        <w:t>8</w:t>
      </w:r>
      <w:r w:rsidRPr="00A53E8F">
        <w:rPr>
          <w:rFonts w:ascii="Arial" w:eastAsia="Arial Unicode MS" w:hAnsi="Arial"/>
          <w:kern w:val="0"/>
          <w:szCs w:val="20"/>
          <w:vertAlign w:val="superscript"/>
          <w:lang w:eastAsia="ko-KR"/>
        </w:rPr>
        <w:t>th</w:t>
      </w:r>
      <w:r>
        <w:rPr>
          <w:rFonts w:ascii="Arial" w:eastAsia="Arial Unicode MS" w:hAnsi="Arial"/>
          <w:kern w:val="0"/>
          <w:szCs w:val="20"/>
          <w:lang w:eastAsia="ko-KR"/>
        </w:rPr>
        <w:t xml:space="preserve"> meeting of RAN, a new </w:t>
      </w:r>
      <w:r w:rsidR="00673B24">
        <w:rPr>
          <w:rFonts w:ascii="Arial" w:eastAsia="Arial Unicode MS" w:hAnsi="Arial" w:hint="eastAsia"/>
          <w:kern w:val="0"/>
          <w:szCs w:val="20"/>
          <w:lang w:eastAsia="ko-KR"/>
        </w:rPr>
        <w:t>S</w:t>
      </w:r>
      <w:r>
        <w:rPr>
          <w:rFonts w:ascii="Arial" w:eastAsia="Arial Unicode MS" w:hAnsi="Arial"/>
          <w:kern w:val="0"/>
          <w:szCs w:val="20"/>
          <w:lang w:eastAsia="ko-KR"/>
        </w:rPr>
        <w:t xml:space="preserve">I on </w:t>
      </w:r>
      <w:r w:rsidR="00673B24">
        <w:rPr>
          <w:rFonts w:ascii="Arial" w:eastAsia="Arial Unicode MS" w:hAnsi="Arial"/>
          <w:kern w:val="0"/>
          <w:szCs w:val="20"/>
          <w:lang w:eastAsia="ko-KR"/>
        </w:rPr>
        <w:t>6G Radio</w:t>
      </w:r>
      <w:r>
        <w:rPr>
          <w:rFonts w:ascii="Arial" w:eastAsia="Arial Unicode MS" w:hAnsi="Arial"/>
          <w:kern w:val="0"/>
          <w:szCs w:val="20"/>
          <w:lang w:eastAsia="ko-KR"/>
        </w:rPr>
        <w:t xml:space="preserve"> was approved, including the following </w:t>
      </w:r>
      <w:r w:rsidR="00641B04">
        <w:rPr>
          <w:rFonts w:ascii="Arial" w:eastAsia="Arial Unicode MS" w:hAnsi="Arial"/>
          <w:kern w:val="0"/>
          <w:szCs w:val="20"/>
          <w:lang w:eastAsia="ko-KR"/>
        </w:rPr>
        <w:t xml:space="preserve">RAN1 related </w:t>
      </w:r>
      <w:r>
        <w:rPr>
          <w:rFonts w:ascii="Arial" w:eastAsia="Arial Unicode MS" w:hAnsi="Arial"/>
          <w:kern w:val="0"/>
          <w:szCs w:val="20"/>
          <w:lang w:eastAsia="ko-KR"/>
        </w:rPr>
        <w:t>objective</w:t>
      </w:r>
      <w:r w:rsidR="00241877">
        <w:rPr>
          <w:rFonts w:ascii="Arial" w:eastAsia="Arial Unicode MS" w:hAnsi="Arial"/>
          <w:kern w:val="0"/>
          <w:szCs w:val="20"/>
          <w:lang w:eastAsia="ko-KR"/>
        </w:rPr>
        <w:t>s</w:t>
      </w:r>
      <w:r w:rsidR="00673B24">
        <w:rPr>
          <w:rFonts w:ascii="Arial" w:eastAsia="Arial Unicode MS" w:hAnsi="Arial"/>
          <w:kern w:val="0"/>
          <w:szCs w:val="20"/>
          <w:lang w:eastAsia="ko-KR"/>
        </w:rPr>
        <w:t xml:space="preserve"> [1]</w:t>
      </w:r>
      <w:r>
        <w:rPr>
          <w:rFonts w:ascii="Arial" w:eastAsia="Arial Unicode MS" w:hAnsi="Arial"/>
          <w:kern w:val="0"/>
          <w:szCs w:val="20"/>
          <w:lang w:eastAsia="ko-KR"/>
        </w:rPr>
        <w:t>:</w:t>
      </w:r>
    </w:p>
    <w:tbl>
      <w:tblPr>
        <w:tblW w:w="985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55"/>
      </w:tblGrid>
      <w:tr w:rsidR="0006144C" w14:paraId="3BC2EC6B" w14:textId="77777777" w:rsidTr="00B73124">
        <w:trPr>
          <w:trHeight w:val="1524"/>
        </w:trPr>
        <w:tc>
          <w:tcPr>
            <w:tcW w:w="9855" w:type="dxa"/>
          </w:tcPr>
          <w:p w14:paraId="2E8B1E35" w14:textId="77777777" w:rsidR="00641B04" w:rsidRPr="00641B04" w:rsidRDefault="00641B04" w:rsidP="00353990">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highlight w:val="yellow"/>
                <w:lang w:eastAsia="ko-KR"/>
              </w:rPr>
              <w:t>Single technology framework</w:t>
            </w:r>
            <w:r w:rsidRPr="00641B04">
              <w:rPr>
                <w:rFonts w:ascii="Arial" w:eastAsia="Arial Unicode MS" w:hAnsi="Arial"/>
                <w:kern w:val="0"/>
                <w:szCs w:val="20"/>
                <w:lang w:eastAsia="ko-KR"/>
              </w:rPr>
              <w:t xml:space="preserve"> based on a stand-alone architecture</w:t>
            </w:r>
            <w:r w:rsidRPr="00641B04">
              <w:rPr>
                <w:rFonts w:ascii="Arial" w:eastAsia="Arial Unicode MS" w:hAnsi="Arial" w:hint="eastAsia"/>
                <w:kern w:val="0"/>
                <w:szCs w:val="20"/>
                <w:lang w:eastAsia="ko-KR"/>
              </w:rPr>
              <w:t xml:space="preserve"> (Note1)</w:t>
            </w:r>
            <w:r w:rsidRPr="00641B04">
              <w:rPr>
                <w:rFonts w:ascii="Arial" w:eastAsia="Arial Unicode MS" w:hAnsi="Arial"/>
                <w:kern w:val="0"/>
                <w:szCs w:val="20"/>
                <w:lang w:eastAsia="ko-KR"/>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2A129E36"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Ensuring appropriate set of functionalities, minimize the adoption of multiple options for the same functionality, avoid excessive configurations, excessive UE capabilities and UE capabilities reporting.</w:t>
            </w:r>
          </w:p>
          <w:p w14:paraId="274C57FC"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Energy efficiency and energy saving: both for network and device.</w:t>
            </w:r>
          </w:p>
          <w:p w14:paraId="36D81445"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Enhanced spectral efficiency. </w:t>
            </w:r>
          </w:p>
          <w:p w14:paraId="1A8E7DF9"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Enhanced overall coverage, focus on cell-edge performance and UL coverage.</w:t>
            </w:r>
          </w:p>
          <w:p w14:paraId="67838A4D"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Wider channel bandwidth (at least 200MHz) support for 6G deployments at least above 2 GHz, around 7 GHz.</w:t>
            </w:r>
          </w:p>
          <w:p w14:paraId="3C5DABCD"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Re-use of existing 5G mid-band (~3.5GHz) site grid for 6G deployments in at least around 7 GHz and targeting comparable coverage to 5G mid-band.</w:t>
            </w:r>
          </w:p>
          <w:p w14:paraId="7094ACAA"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Target scalable and forward compatible design for diverse device types.</w:t>
            </w:r>
          </w:p>
          <w:p w14:paraId="12B0E3C1"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Improved spectrum utilization and operations taking into account diverse spectrum allocations.</w:t>
            </w:r>
          </w:p>
          <w:p w14:paraId="271E2F78"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highlight w:val="yellow"/>
                <w:lang w:eastAsia="ko-KR"/>
              </w:rPr>
            </w:pPr>
            <w:r w:rsidRPr="00641B04">
              <w:rPr>
                <w:rFonts w:ascii="Arial" w:eastAsia="Arial Unicode MS" w:hAnsi="Arial"/>
                <w:kern w:val="0"/>
                <w:szCs w:val="20"/>
                <w:highlight w:val="yellow"/>
                <w:lang w:eastAsia="ko-KR"/>
              </w:rPr>
              <w:t>Aim at using common 6G Radio design, which meets mobile broadband service requirements as high priority, to also meet vertical needs.</w:t>
            </w:r>
          </w:p>
          <w:p w14:paraId="4C0FC597"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highlight w:val="yellow"/>
                <w:lang w:eastAsia="ko-KR"/>
              </w:rPr>
            </w:pPr>
            <w:r w:rsidRPr="00641B04">
              <w:rPr>
                <w:rFonts w:ascii="Arial" w:eastAsia="Arial Unicode MS" w:hAnsi="Arial"/>
                <w:kern w:val="0"/>
                <w:szCs w:val="20"/>
                <w:highlight w:val="yellow"/>
                <w:lang w:eastAsia="ko-KR"/>
              </w:rPr>
              <w:t>Aim at a harmonized 6G Radio design for TN and NTN, including their integration.</w:t>
            </w:r>
          </w:p>
          <w:p w14:paraId="141C1823"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System simplification, including reducing configuration complexity, enabling more efficient Cell/UE management, etc.</w:t>
            </w:r>
          </w:p>
          <w:p w14:paraId="430E87BC" w14:textId="77777777" w:rsidR="00641B04" w:rsidRPr="00641B04" w:rsidRDefault="00641B04" w:rsidP="00353990">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highlight w:val="yellow"/>
                <w:lang w:eastAsia="ko-KR"/>
              </w:rPr>
              <w:t>Physical Layer structure for 6GR</w:t>
            </w:r>
            <w:r w:rsidRPr="00641B04">
              <w:rPr>
                <w:rFonts w:ascii="Arial" w:eastAsia="Arial Unicode MS" w:hAnsi="Arial"/>
                <w:kern w:val="0"/>
                <w:szCs w:val="20"/>
                <w:lang w:eastAsia="ko-KR"/>
              </w:rPr>
              <w:t xml:space="preserve">, </w:t>
            </w:r>
          </w:p>
          <w:p w14:paraId="1F7A2046"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highlight w:val="yellow"/>
                <w:lang w:eastAsia="ko-KR"/>
              </w:rPr>
              <w:t>Waveforms (OFDM-based) and modulations. 5G NR Waveforms and modulation should be considered for 6GR and is also the benchmark for other potential proposals</w:t>
            </w:r>
            <w:r w:rsidRPr="00641B04">
              <w:rPr>
                <w:rFonts w:ascii="Arial" w:eastAsia="Arial Unicode MS" w:hAnsi="Arial"/>
                <w:kern w:val="0"/>
                <w:szCs w:val="20"/>
                <w:lang w:eastAsia="ko-KR"/>
              </w:rPr>
              <w:t>. [RAN1, RAN4]</w:t>
            </w:r>
          </w:p>
          <w:p w14:paraId="2B34E344"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Frame structure, including compatibility with 5G NR to allow for efficient 5G-6G Multi-RAT Spectrum Sharing (MRSS). [RAN1]</w:t>
            </w:r>
          </w:p>
          <w:p w14:paraId="26FF6645"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Channel coding, using LDPC and Polar Code as baseline, considering applicable extensions to satisfy 6G requirements and characteristics with acceptable performance/complexity trade-off [RAN1]</w:t>
            </w:r>
          </w:p>
          <w:p w14:paraId="2F03323E"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Channel Bandwidth (at least minimum and maximum), Numerology, avoiding multiple numerologies for the same band / sub-range (e.g., enabling synergies among frequency bands in the ~7GHz range)</w:t>
            </w:r>
            <w:r w:rsidRPr="00641B04">
              <w:rPr>
                <w:rFonts w:ascii="Arial" w:eastAsia="Arial Unicode MS" w:hAnsi="Arial" w:hint="eastAsia"/>
                <w:kern w:val="0"/>
                <w:szCs w:val="20"/>
                <w:lang w:eastAsia="ko-KR"/>
              </w:rPr>
              <w:t xml:space="preserve"> </w:t>
            </w:r>
            <w:r w:rsidRPr="00641B04">
              <w:rPr>
                <w:rFonts w:ascii="Arial" w:eastAsia="Arial Unicode MS" w:hAnsi="Arial"/>
                <w:kern w:val="0"/>
                <w:szCs w:val="20"/>
                <w:lang w:eastAsia="ko-KR"/>
              </w:rPr>
              <w:t>[RAN1, RAN4]</w:t>
            </w:r>
          </w:p>
          <w:p w14:paraId="28AB51D0"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Physical layer control, data scheduling and HARQ operation [RAN1, RAN2]</w:t>
            </w:r>
          </w:p>
          <w:p w14:paraId="4F6E5182"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MIMO operation [RAN1, RAN4]</w:t>
            </w:r>
          </w:p>
          <w:p w14:paraId="5639C3DD"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Duplexing [RAN1, RAN4] </w:t>
            </w:r>
          </w:p>
          <w:p w14:paraId="011BD4BF"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Initial access [RAN1, RAN2, RAN4]</w:t>
            </w:r>
          </w:p>
          <w:p w14:paraId="23BD6699" w14:textId="77777777" w:rsidR="00641B04" w:rsidRPr="00641B04" w:rsidRDefault="00641B04" w:rsidP="00353990">
            <w:pPr>
              <w:pStyle w:val="a5"/>
              <w:widowControl/>
              <w:numPr>
                <w:ilvl w:val="2"/>
                <w:numId w:val="7"/>
              </w:numPr>
              <w:overflowPunct w:val="0"/>
              <w:autoSpaceDE w:val="0"/>
              <w:autoSpaceDN w:val="0"/>
              <w:adjustRightInd w:val="0"/>
              <w:spacing w:after="120"/>
              <w:ind w:left="1843" w:firstLineChars="0" w:hanging="288"/>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Studies on synchronization signal and raster, broadcast signals/channel and physical random access channel [RAN1, RAN4]</w:t>
            </w:r>
          </w:p>
          <w:p w14:paraId="3415D2CD" w14:textId="77777777" w:rsidR="00641B04" w:rsidRPr="00641B04" w:rsidRDefault="00641B04" w:rsidP="00353990">
            <w:pPr>
              <w:pStyle w:val="a5"/>
              <w:widowControl/>
              <w:numPr>
                <w:ilvl w:val="2"/>
                <w:numId w:val="7"/>
              </w:numPr>
              <w:overflowPunct w:val="0"/>
              <w:autoSpaceDE w:val="0"/>
              <w:autoSpaceDN w:val="0"/>
              <w:adjustRightInd w:val="0"/>
              <w:spacing w:after="120"/>
              <w:ind w:left="1843" w:firstLineChars="0" w:hanging="288"/>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lastRenderedPageBreak/>
              <w:t xml:space="preserve">Studies on initial access procedure, random access procedures, system information and paging [RAN2, RAN1, RAN4]   </w:t>
            </w:r>
          </w:p>
          <w:p w14:paraId="4444D1EF"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6GR spectrum utilization and aggregation.  [RAN1, RAN2, RAN4]</w:t>
            </w:r>
          </w:p>
          <w:p w14:paraId="1F369CA6"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Other physical layer signals, channels and procedures [RAN1, RAN2, RAN4]</w:t>
            </w:r>
          </w:p>
          <w:p w14:paraId="0D244DCC" w14:textId="77777777" w:rsidR="00641B04" w:rsidRPr="00641B04" w:rsidRDefault="00641B04" w:rsidP="00353990">
            <w:pPr>
              <w:pStyle w:val="a5"/>
              <w:widowControl/>
              <w:numPr>
                <w:ilvl w:val="1"/>
                <w:numId w:val="6"/>
              </w:numPr>
              <w:overflowPunct w:val="0"/>
              <w:autoSpaceDE w:val="0"/>
              <w:autoSpaceDN w:val="0"/>
              <w:adjustRightInd w:val="0"/>
              <w:spacing w:after="18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Evaluate performance of at least energy efficiency, spectrum efficiency, and coverage compared to 5G NR, and deliver the initial result at the end of study [RAN</w:t>
            </w:r>
            <w:r w:rsidRPr="00641B04">
              <w:rPr>
                <w:rFonts w:ascii="Arial" w:eastAsia="Arial Unicode MS" w:hAnsi="Arial" w:hint="eastAsia"/>
                <w:kern w:val="0"/>
                <w:szCs w:val="20"/>
                <w:lang w:eastAsia="ko-KR"/>
              </w:rPr>
              <w:t>1</w:t>
            </w:r>
            <w:r w:rsidRPr="00641B04">
              <w:rPr>
                <w:rFonts w:ascii="Arial" w:eastAsia="Arial Unicode MS" w:hAnsi="Arial"/>
                <w:kern w:val="0"/>
                <w:szCs w:val="20"/>
                <w:lang w:eastAsia="ko-KR"/>
              </w:rPr>
              <w:t>].</w:t>
            </w:r>
          </w:p>
          <w:p w14:paraId="44C93525" w14:textId="77777777" w:rsidR="00641B04" w:rsidRPr="00641B04" w:rsidRDefault="00641B04" w:rsidP="00353990">
            <w:pPr>
              <w:pStyle w:val="a5"/>
              <w:widowControl/>
              <w:numPr>
                <w:ilvl w:val="2"/>
                <w:numId w:val="6"/>
              </w:numPr>
              <w:overflowPunct w:val="0"/>
              <w:autoSpaceDE w:val="0"/>
              <w:autoSpaceDN w:val="0"/>
              <w:adjustRightInd w:val="0"/>
              <w:spacing w:after="18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hint="eastAsia"/>
                <w:kern w:val="0"/>
                <w:szCs w:val="20"/>
                <w:lang w:eastAsia="ko-KR"/>
              </w:rPr>
              <w:t>RAN4 can be involved, if necessary, based on the LS from RAN1</w:t>
            </w:r>
          </w:p>
          <w:p w14:paraId="444D506C" w14:textId="6AF5D434" w:rsidR="00641B04" w:rsidRPr="00641B04" w:rsidRDefault="00641B04" w:rsidP="00353990">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Radio interface protocol architecture and procedures for 6GR [RAN2, RAN1, RAN4, RAN3]</w:t>
            </w:r>
          </w:p>
          <w:p w14:paraId="6157C1A2" w14:textId="77777777" w:rsidR="00641B04" w:rsidRPr="00641B04" w:rsidRDefault="00641B04" w:rsidP="00353990">
            <w:pPr>
              <w:pStyle w:val="a5"/>
              <w:widowControl/>
              <w:numPr>
                <w:ilvl w:val="0"/>
                <w:numId w:val="8"/>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hint="eastAsia"/>
                <w:kern w:val="0"/>
                <w:szCs w:val="20"/>
                <w:lang w:eastAsia="ko-KR"/>
              </w:rPr>
              <w:t>Radio s</w:t>
            </w:r>
            <w:r w:rsidRPr="00641B04">
              <w:rPr>
                <w:rFonts w:ascii="Arial" w:eastAsia="Arial Unicode MS" w:hAnsi="Arial"/>
                <w:kern w:val="0"/>
                <w:szCs w:val="20"/>
                <w:lang w:eastAsia="ko-KR"/>
              </w:rPr>
              <w:t>ignalling framework for UE capabilities, aiming at improvements and simplification compared to 5G NR [RAN2, RAN1, RAN4]</w:t>
            </w:r>
          </w:p>
          <w:p w14:paraId="1D631053" w14:textId="77777777" w:rsidR="00641B04" w:rsidRPr="00641B04" w:rsidRDefault="00641B04" w:rsidP="00353990">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Mobility for 6GR (for all RRC states), including related RRM [RAN2, RAN1, RAN4, RAN3]</w:t>
            </w:r>
          </w:p>
          <w:p w14:paraId="6E008CCF" w14:textId="77777777" w:rsidR="00641B04" w:rsidRPr="00641B04" w:rsidRDefault="00641B04" w:rsidP="00353990">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Migration from 5G NR to 6GR as well as interworking and mobility between 5G NR and 6GR:</w:t>
            </w:r>
          </w:p>
          <w:p w14:paraId="2626CEBF" w14:textId="77777777" w:rsidR="00641B04" w:rsidRPr="00641B04" w:rsidRDefault="00641B04" w:rsidP="00353990">
            <w:pPr>
              <w:pStyle w:val="a5"/>
              <w:widowControl/>
              <w:numPr>
                <w:ilvl w:val="0"/>
                <w:numId w:val="9"/>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5G-6G Multi-RAT Spectrum Sharing for migration [RAN1</w:t>
            </w:r>
            <w:r w:rsidRPr="00641B04">
              <w:rPr>
                <w:rFonts w:ascii="Arial" w:eastAsia="Arial Unicode MS" w:hAnsi="Arial" w:hint="eastAsia"/>
                <w:kern w:val="0"/>
                <w:szCs w:val="20"/>
                <w:lang w:eastAsia="ko-KR"/>
              </w:rPr>
              <w:t>,</w:t>
            </w:r>
            <w:r w:rsidRPr="00641B04">
              <w:rPr>
                <w:rFonts w:ascii="Arial" w:eastAsia="Arial Unicode MS" w:hAnsi="Arial"/>
                <w:kern w:val="0"/>
                <w:szCs w:val="20"/>
                <w:lang w:eastAsia="ko-KR"/>
              </w:rPr>
              <w:t xml:space="preserve"> RAN2, RAN4, RAN3]</w:t>
            </w:r>
          </w:p>
          <w:p w14:paraId="39D63E71" w14:textId="77777777" w:rsidR="00641B04" w:rsidRPr="00641B04" w:rsidRDefault="00641B04" w:rsidP="00353990">
            <w:pPr>
              <w:pStyle w:val="a5"/>
              <w:widowControl/>
              <w:numPr>
                <w:ilvl w:val="0"/>
                <w:numId w:val="9"/>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Study if any additional </w:t>
            </w:r>
            <w:r w:rsidRPr="00641B04">
              <w:rPr>
                <w:rFonts w:ascii="Arial" w:eastAsia="Arial Unicode MS" w:hAnsi="Arial" w:hint="eastAsia"/>
                <w:kern w:val="0"/>
                <w:szCs w:val="20"/>
                <w:lang w:eastAsia="ko-KR"/>
              </w:rPr>
              <w:t>migration</w:t>
            </w:r>
            <w:r w:rsidRPr="00641B04">
              <w:rPr>
                <w:rFonts w:ascii="Arial" w:eastAsia="Arial Unicode MS" w:hAnsi="Arial"/>
                <w:kern w:val="0"/>
                <w:szCs w:val="20"/>
                <w:lang w:eastAsia="ko-KR"/>
              </w:rPr>
              <w:t xml:space="preserve"> mechanism is necessary. [RAN] [RAN2, RAN1, RAN3, RAN4]</w:t>
            </w:r>
            <w:r w:rsidRPr="00641B04">
              <w:rPr>
                <w:rFonts w:ascii="Arial" w:eastAsia="Arial Unicode MS" w:hAnsi="Arial"/>
                <w:kern w:val="0"/>
                <w:szCs w:val="20"/>
                <w:lang w:eastAsia="ko-KR"/>
              </w:rPr>
              <w:br/>
              <w:t>NOTE: the start of this study objective</w:t>
            </w:r>
            <w:r w:rsidRPr="00641B04">
              <w:rPr>
                <w:rFonts w:ascii="Arial" w:eastAsia="Arial Unicode MS" w:hAnsi="Arial" w:hint="eastAsia"/>
                <w:kern w:val="0"/>
                <w:szCs w:val="20"/>
                <w:lang w:eastAsia="ko-KR"/>
              </w:rPr>
              <w:t xml:space="preserve"> (b)</w:t>
            </w:r>
            <w:r w:rsidRPr="00641B04">
              <w:rPr>
                <w:rFonts w:ascii="Arial" w:eastAsia="Arial Unicode MS" w:hAnsi="Arial"/>
                <w:kern w:val="0"/>
                <w:szCs w:val="20"/>
                <w:lang w:eastAsia="ko-KR"/>
              </w:rPr>
              <w:t xml:space="preserve"> </w:t>
            </w:r>
            <w:r w:rsidRPr="00641B04">
              <w:rPr>
                <w:rFonts w:ascii="Arial" w:eastAsia="Arial Unicode MS" w:hAnsi="Arial" w:hint="eastAsia"/>
                <w:kern w:val="0"/>
                <w:szCs w:val="20"/>
                <w:lang w:eastAsia="ko-KR"/>
              </w:rPr>
              <w:t>should</w:t>
            </w:r>
            <w:r w:rsidRPr="00641B04">
              <w:rPr>
                <w:rFonts w:ascii="Arial" w:eastAsia="Arial Unicode MS" w:hAnsi="Arial"/>
                <w:kern w:val="0"/>
                <w:szCs w:val="20"/>
                <w:lang w:eastAsia="ko-KR"/>
              </w:rPr>
              <w:t xml:space="preserve"> be triggered by RAN plenary</w:t>
            </w:r>
            <w:r w:rsidRPr="00641B04">
              <w:rPr>
                <w:rFonts w:ascii="Arial" w:eastAsia="Arial Unicode MS" w:hAnsi="Arial" w:hint="eastAsia"/>
                <w:kern w:val="0"/>
                <w:szCs w:val="20"/>
                <w:lang w:eastAsia="ko-KR"/>
              </w:rPr>
              <w:t xml:space="preserve"> in time to guarantee proper completion of the WG study</w:t>
            </w:r>
            <w:r w:rsidRPr="00641B04">
              <w:rPr>
                <w:rFonts w:ascii="Arial" w:eastAsia="Arial Unicode MS" w:hAnsi="Arial"/>
                <w:kern w:val="0"/>
                <w:szCs w:val="20"/>
                <w:lang w:eastAsia="ko-KR"/>
              </w:rPr>
              <w:t>.</w:t>
            </w:r>
          </w:p>
          <w:p w14:paraId="39B1C044" w14:textId="77777777" w:rsidR="00641B04" w:rsidRPr="00641B04" w:rsidRDefault="00641B04" w:rsidP="00353990">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AI/ML for 6GR and Radio Access Network, leveraging 5G AI/ML framework, as appropriate [See TR38.843] [RAN1, RAN2, RAN3, RAN4]</w:t>
            </w:r>
          </w:p>
          <w:p w14:paraId="7329C48C" w14:textId="77777777" w:rsidR="00641B04" w:rsidRPr="00641B04" w:rsidRDefault="00641B04" w:rsidP="00353990">
            <w:pPr>
              <w:pStyle w:val="a5"/>
              <w:widowControl/>
              <w:numPr>
                <w:ilvl w:val="0"/>
                <w:numId w:val="11"/>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Identify Use Case(s) of interest (either existing or new) with compelling trade-off between e.g., performance, complexity, etc… </w:t>
            </w:r>
            <w:r w:rsidRPr="00641B04">
              <w:rPr>
                <w:rFonts w:ascii="Arial" w:eastAsia="Arial Unicode MS" w:hAnsi="Arial"/>
                <w:kern w:val="0"/>
                <w:szCs w:val="20"/>
                <w:lang w:eastAsia="ko-KR"/>
              </w:rPr>
              <w:br/>
              <w:t>Coordinated discussion needs to be ensured with related design areas, where needed (e.g., MIMO, Mobility, etc…)</w:t>
            </w:r>
          </w:p>
          <w:p w14:paraId="24661284" w14:textId="77777777" w:rsidR="00641B04" w:rsidRPr="00641B04" w:rsidRDefault="00641B04" w:rsidP="00641B04">
            <w:pPr>
              <w:spacing w:after="120"/>
              <w:ind w:left="720" w:firstLine="720"/>
              <w:rPr>
                <w:rFonts w:ascii="Arial" w:eastAsia="Arial Unicode MS" w:hAnsi="Arial"/>
                <w:kern w:val="0"/>
                <w:szCs w:val="20"/>
                <w:lang w:eastAsia="ko-KR"/>
              </w:rPr>
            </w:pPr>
            <w:r w:rsidRPr="00641B04">
              <w:rPr>
                <w:rFonts w:ascii="Arial" w:eastAsia="Arial Unicode MS" w:hAnsi="Arial"/>
                <w:kern w:val="0"/>
                <w:szCs w:val="20"/>
                <w:lang w:eastAsia="ko-KR"/>
              </w:rPr>
              <w:t>NOTE: lead WG depends on the use case.</w:t>
            </w:r>
          </w:p>
          <w:p w14:paraId="7AE11BE7" w14:textId="77777777" w:rsidR="00641B04" w:rsidRPr="00641B04" w:rsidRDefault="00641B04" w:rsidP="00353990">
            <w:pPr>
              <w:pStyle w:val="a5"/>
              <w:widowControl/>
              <w:numPr>
                <w:ilvl w:val="0"/>
                <w:numId w:val="11"/>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AI/ML framework: Extensible AI/ML enablers based on the identified Use Case(s), including</w:t>
            </w:r>
          </w:p>
          <w:p w14:paraId="28F877D6" w14:textId="77777777" w:rsidR="00641B04" w:rsidRPr="00641B04" w:rsidRDefault="00641B04" w:rsidP="00353990">
            <w:pPr>
              <w:pStyle w:val="a5"/>
              <w:widowControl/>
              <w:numPr>
                <w:ilvl w:val="1"/>
                <w:numId w:val="10"/>
              </w:numPr>
              <w:overflowPunct w:val="0"/>
              <w:autoSpaceDE w:val="0"/>
              <w:autoSpaceDN w:val="0"/>
              <w:adjustRightInd w:val="0"/>
              <w:spacing w:after="120"/>
              <w:ind w:left="1985" w:firstLineChars="0" w:hanging="185"/>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LCM procedures</w:t>
            </w:r>
            <w:r w:rsidRPr="00641B04" w:rsidDel="00135456">
              <w:rPr>
                <w:rFonts w:ascii="Arial" w:eastAsia="Arial Unicode MS" w:hAnsi="Arial"/>
                <w:kern w:val="0"/>
                <w:szCs w:val="20"/>
                <w:lang w:eastAsia="ko-KR"/>
              </w:rPr>
              <w:t xml:space="preserve"> </w:t>
            </w:r>
            <w:r w:rsidRPr="00641B04">
              <w:rPr>
                <w:rFonts w:ascii="Arial" w:eastAsia="Arial Unicode MS" w:hAnsi="Arial"/>
                <w:kern w:val="0"/>
                <w:szCs w:val="20"/>
                <w:lang w:eastAsia="ko-KR"/>
              </w:rPr>
              <w:t>[RAN</w:t>
            </w:r>
            <w:r w:rsidRPr="00641B04">
              <w:rPr>
                <w:rFonts w:ascii="Arial" w:eastAsia="Arial Unicode MS" w:hAnsi="Arial" w:hint="eastAsia"/>
                <w:kern w:val="0"/>
                <w:szCs w:val="20"/>
                <w:lang w:eastAsia="ko-KR"/>
              </w:rPr>
              <w:t>2</w:t>
            </w:r>
            <w:r w:rsidRPr="00641B04">
              <w:rPr>
                <w:rFonts w:ascii="Arial" w:eastAsia="Arial Unicode MS" w:hAnsi="Arial"/>
                <w:kern w:val="0"/>
                <w:szCs w:val="20"/>
                <w:lang w:eastAsia="ko-KR"/>
              </w:rPr>
              <w:t>, RAN</w:t>
            </w:r>
            <w:r w:rsidRPr="00641B04">
              <w:rPr>
                <w:rFonts w:ascii="Arial" w:eastAsia="Arial Unicode MS" w:hAnsi="Arial" w:hint="eastAsia"/>
                <w:kern w:val="0"/>
                <w:szCs w:val="20"/>
                <w:lang w:eastAsia="ko-KR"/>
              </w:rPr>
              <w:t>1</w:t>
            </w:r>
            <w:r w:rsidRPr="00641B04">
              <w:rPr>
                <w:rFonts w:ascii="Arial" w:eastAsia="Arial Unicode MS" w:hAnsi="Arial"/>
                <w:kern w:val="0"/>
                <w:szCs w:val="20"/>
                <w:lang w:eastAsia="ko-KR"/>
              </w:rPr>
              <w:t>, RAN3, RAN4]</w:t>
            </w:r>
          </w:p>
          <w:p w14:paraId="5F1A1D97" w14:textId="77777777" w:rsidR="00641B04" w:rsidRPr="00641B04" w:rsidRDefault="00641B04" w:rsidP="00353990">
            <w:pPr>
              <w:pStyle w:val="a5"/>
              <w:widowControl/>
              <w:numPr>
                <w:ilvl w:val="1"/>
                <w:numId w:val="10"/>
              </w:numPr>
              <w:overflowPunct w:val="0"/>
              <w:autoSpaceDE w:val="0"/>
              <w:autoSpaceDN w:val="0"/>
              <w:adjustRightInd w:val="0"/>
              <w:spacing w:after="120"/>
              <w:ind w:left="1985" w:firstLineChars="0" w:hanging="185"/>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Data collection and data management, in coordination with SA WGs</w:t>
            </w:r>
            <w:r w:rsidRPr="00641B04">
              <w:rPr>
                <w:rFonts w:ascii="Arial" w:eastAsia="Arial Unicode MS" w:hAnsi="Arial" w:hint="eastAsia"/>
                <w:kern w:val="0"/>
                <w:szCs w:val="20"/>
                <w:lang w:eastAsia="ko-KR"/>
              </w:rPr>
              <w:t xml:space="preserve"> </w:t>
            </w:r>
            <w:r w:rsidRPr="00641B04">
              <w:rPr>
                <w:rFonts w:ascii="Arial" w:eastAsia="Arial Unicode MS" w:hAnsi="Arial"/>
                <w:kern w:val="0"/>
                <w:szCs w:val="20"/>
                <w:lang w:eastAsia="ko-KR"/>
              </w:rPr>
              <w:t>[RAN2, RAN3</w:t>
            </w:r>
            <w:r w:rsidRPr="00641B04">
              <w:rPr>
                <w:rFonts w:ascii="Arial" w:eastAsia="Arial Unicode MS" w:hAnsi="Arial" w:hint="eastAsia"/>
                <w:kern w:val="0"/>
                <w:szCs w:val="20"/>
                <w:lang w:eastAsia="ko-KR"/>
              </w:rPr>
              <w:t>, RAN1</w:t>
            </w:r>
            <w:r w:rsidRPr="00641B04">
              <w:rPr>
                <w:rFonts w:ascii="Arial" w:eastAsia="Arial Unicode MS" w:hAnsi="Arial"/>
                <w:kern w:val="0"/>
                <w:szCs w:val="20"/>
                <w:lang w:eastAsia="ko-KR"/>
              </w:rPr>
              <w:t>]</w:t>
            </w:r>
          </w:p>
          <w:p w14:paraId="43EECD10" w14:textId="77777777" w:rsidR="00641B04" w:rsidRPr="00641B04" w:rsidRDefault="00641B04" w:rsidP="00353990">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Sensing – Studies to be based on use cases and associated requirements, as defined in [TR38.914]</w:t>
            </w:r>
          </w:p>
          <w:p w14:paraId="3B3DBC2C" w14:textId="77777777" w:rsidR="00641B04" w:rsidRPr="00641B04" w:rsidRDefault="00641B04" w:rsidP="00353990">
            <w:pPr>
              <w:pStyle w:val="a5"/>
              <w:widowControl/>
              <w:numPr>
                <w:ilvl w:val="0"/>
                <w:numId w:val="12"/>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PHY functions and procedures for sensing technology (e.g., waveform. reference signals, measurement feedback, etc…) [RAN1, RAN4] </w:t>
            </w:r>
          </w:p>
          <w:p w14:paraId="4A68CA43" w14:textId="77777777" w:rsidR="00641B04" w:rsidRPr="00641B04" w:rsidRDefault="00641B04" w:rsidP="00353990">
            <w:pPr>
              <w:pStyle w:val="a5"/>
              <w:widowControl/>
              <w:numPr>
                <w:ilvl w:val="0"/>
                <w:numId w:val="12"/>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Evaluate sensing performance </w:t>
            </w:r>
            <w:r w:rsidRPr="00641B04">
              <w:rPr>
                <w:rFonts w:ascii="Arial" w:eastAsia="Arial Unicode MS" w:hAnsi="Arial" w:hint="eastAsia"/>
                <w:kern w:val="0"/>
                <w:szCs w:val="20"/>
                <w:lang w:eastAsia="ko-KR"/>
              </w:rPr>
              <w:t xml:space="preserve">and if necessary, extend channel </w:t>
            </w:r>
            <w:r w:rsidRPr="00641B04">
              <w:rPr>
                <w:rFonts w:ascii="Arial" w:eastAsia="Arial Unicode MS" w:hAnsi="Arial"/>
                <w:kern w:val="0"/>
                <w:szCs w:val="20"/>
                <w:lang w:eastAsia="ko-KR"/>
              </w:rPr>
              <w:t>modelling</w:t>
            </w:r>
            <w:r w:rsidRPr="00641B04">
              <w:rPr>
                <w:rFonts w:ascii="Arial" w:eastAsia="Arial Unicode MS" w:hAnsi="Arial" w:hint="eastAsia"/>
                <w:kern w:val="0"/>
                <w:szCs w:val="20"/>
                <w:lang w:eastAsia="ko-KR"/>
              </w:rPr>
              <w:t xml:space="preserve">, </w:t>
            </w:r>
            <w:r w:rsidRPr="00641B04">
              <w:rPr>
                <w:rFonts w:ascii="Arial" w:eastAsia="Arial Unicode MS" w:hAnsi="Arial"/>
                <w:kern w:val="0"/>
                <w:szCs w:val="20"/>
                <w:lang w:eastAsia="ko-KR"/>
              </w:rPr>
              <w:t>for the selected use cases</w:t>
            </w:r>
            <w:r w:rsidRPr="00641B04">
              <w:rPr>
                <w:rFonts w:ascii="Arial" w:eastAsia="Arial Unicode MS" w:hAnsi="Arial" w:hint="eastAsia"/>
                <w:kern w:val="0"/>
                <w:szCs w:val="20"/>
                <w:lang w:eastAsia="ko-KR"/>
              </w:rPr>
              <w:t xml:space="preserve"> </w:t>
            </w:r>
            <w:r w:rsidRPr="00641B04">
              <w:rPr>
                <w:rFonts w:ascii="Arial" w:eastAsia="Arial Unicode MS" w:hAnsi="Arial"/>
                <w:kern w:val="0"/>
                <w:szCs w:val="20"/>
                <w:lang w:eastAsia="ko-KR"/>
              </w:rPr>
              <w:t>[RAN1]</w:t>
            </w:r>
          </w:p>
          <w:p w14:paraId="49BEE779" w14:textId="12712010" w:rsidR="00241877" w:rsidRPr="00641B04" w:rsidRDefault="00641B04" w:rsidP="00353990">
            <w:pPr>
              <w:pStyle w:val="a5"/>
              <w:widowControl/>
              <w:numPr>
                <w:ilvl w:val="0"/>
                <w:numId w:val="12"/>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Aspects of integration with communication services [RAN1]</w:t>
            </w:r>
          </w:p>
        </w:tc>
      </w:tr>
    </w:tbl>
    <w:p w14:paraId="2222DCD9" w14:textId="59EF0790" w:rsidR="007630B0" w:rsidRDefault="007630B0" w:rsidP="007630B0">
      <w:pPr>
        <w:widowControl/>
        <w:spacing w:before="120" w:afterLines="50" w:after="120"/>
        <w:rPr>
          <w:rFonts w:ascii="Arial" w:eastAsia="Arial Unicode MS" w:hAnsi="Arial"/>
          <w:kern w:val="0"/>
          <w:szCs w:val="20"/>
          <w:lang w:eastAsia="ko-KR"/>
        </w:rPr>
      </w:pPr>
      <w:r>
        <w:rPr>
          <w:rFonts w:ascii="Arial" w:eastAsia="Arial Unicode MS" w:hAnsi="Arial" w:hint="eastAsia"/>
          <w:kern w:val="0"/>
          <w:szCs w:val="20"/>
          <w:lang w:eastAsia="ko-KR"/>
        </w:rPr>
        <w:lastRenderedPageBreak/>
        <w:t>T</w:t>
      </w:r>
      <w:r>
        <w:rPr>
          <w:rFonts w:ascii="Arial" w:eastAsia="Arial Unicode MS" w:hAnsi="Arial"/>
          <w:kern w:val="0"/>
          <w:szCs w:val="20"/>
          <w:lang w:eastAsia="ko-KR"/>
        </w:rPr>
        <w:t>he first discussion regarding the new SI took place during</w:t>
      </w:r>
      <w:r w:rsidR="009378B2">
        <w:rPr>
          <w:rFonts w:ascii="Arial" w:eastAsia="Arial Unicode MS" w:hAnsi="Arial"/>
          <w:kern w:val="0"/>
          <w:szCs w:val="20"/>
          <w:lang w:eastAsia="ko-KR"/>
        </w:rPr>
        <w:t xml:space="preserve"> the</w:t>
      </w:r>
      <w:r>
        <w:rPr>
          <w:rFonts w:ascii="Arial" w:eastAsia="Arial Unicode MS" w:hAnsi="Arial"/>
          <w:kern w:val="0"/>
          <w:szCs w:val="20"/>
          <w:lang w:eastAsia="ko-KR"/>
        </w:rPr>
        <w:t xml:space="preserve"> 12</w:t>
      </w:r>
      <w:r w:rsidR="009378B2">
        <w:rPr>
          <w:rFonts w:ascii="Arial" w:eastAsia="Arial Unicode MS" w:hAnsi="Arial"/>
          <w:kern w:val="0"/>
          <w:szCs w:val="20"/>
          <w:lang w:eastAsia="ko-KR"/>
        </w:rPr>
        <w:t>2</w:t>
      </w:r>
      <w:r w:rsidR="003D3D36">
        <w:rPr>
          <w:rFonts w:ascii="Arial" w:eastAsia="Arial Unicode MS" w:hAnsi="Arial"/>
          <w:kern w:val="0"/>
          <w:szCs w:val="20"/>
          <w:vertAlign w:val="superscript"/>
          <w:lang w:eastAsia="ko-KR"/>
        </w:rPr>
        <w:t>nd</w:t>
      </w:r>
      <w:r>
        <w:rPr>
          <w:rFonts w:ascii="Arial" w:eastAsia="Arial Unicode MS" w:hAnsi="Arial"/>
          <w:kern w:val="0"/>
          <w:szCs w:val="20"/>
          <w:lang w:eastAsia="ko-KR"/>
        </w:rPr>
        <w:t xml:space="preserve"> meeting of RAN WG1 and then, the following agreement</w:t>
      </w:r>
      <w:r w:rsidR="00121B65">
        <w:rPr>
          <w:rFonts w:ascii="Arial" w:eastAsia="Arial Unicode MS" w:hAnsi="Arial"/>
          <w:kern w:val="0"/>
          <w:szCs w:val="20"/>
          <w:lang w:eastAsia="ko-KR"/>
        </w:rPr>
        <w:t>s</w:t>
      </w:r>
      <w:r>
        <w:rPr>
          <w:rFonts w:ascii="Arial" w:eastAsia="Arial Unicode MS" w:hAnsi="Arial"/>
          <w:kern w:val="0"/>
          <w:szCs w:val="20"/>
          <w:lang w:eastAsia="ko-KR"/>
        </w:rPr>
        <w:t xml:space="preserve"> w</w:t>
      </w:r>
      <w:r w:rsidR="00121B65">
        <w:rPr>
          <w:rFonts w:ascii="Arial" w:eastAsia="Arial Unicode MS" w:hAnsi="Arial"/>
          <w:kern w:val="0"/>
          <w:szCs w:val="20"/>
          <w:lang w:eastAsia="ko-KR"/>
        </w:rPr>
        <w:t>ere</w:t>
      </w:r>
      <w:r>
        <w:rPr>
          <w:rFonts w:ascii="Arial" w:eastAsia="Arial Unicode MS" w:hAnsi="Arial"/>
          <w:kern w:val="0"/>
          <w:szCs w:val="20"/>
          <w:lang w:eastAsia="ko-KR"/>
        </w:rPr>
        <w:t xml:space="preserve"> made for the study on 6GR waveform.</w:t>
      </w:r>
    </w:p>
    <w:tbl>
      <w:tblPr>
        <w:tblW w:w="985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55"/>
      </w:tblGrid>
      <w:tr w:rsidR="007630B0" w14:paraId="73380B97" w14:textId="77777777" w:rsidTr="007630B0">
        <w:trPr>
          <w:trHeight w:val="1385"/>
        </w:trPr>
        <w:tc>
          <w:tcPr>
            <w:tcW w:w="9855" w:type="dxa"/>
          </w:tcPr>
          <w:p w14:paraId="69A13E2B" w14:textId="77777777" w:rsidR="007630B0" w:rsidRPr="00F62898" w:rsidRDefault="007630B0" w:rsidP="00CB6E36">
            <w:pPr>
              <w:spacing w:line="276" w:lineRule="auto"/>
              <w:contextualSpacing/>
              <w:rPr>
                <w:rFonts w:ascii="Arial" w:eastAsia="Arial Unicode MS" w:hAnsi="Arial"/>
                <w:kern w:val="0"/>
                <w:szCs w:val="20"/>
                <w:lang w:eastAsia="ko-KR"/>
              </w:rPr>
            </w:pPr>
            <w:r w:rsidRPr="00F62898">
              <w:rPr>
                <w:rFonts w:ascii="Arial" w:eastAsia="Arial Unicode MS" w:hAnsi="Arial"/>
                <w:kern w:val="0"/>
                <w:szCs w:val="20"/>
                <w:lang w:eastAsia="ko-KR"/>
              </w:rPr>
              <w:t>Agreements:</w:t>
            </w:r>
          </w:p>
          <w:p w14:paraId="4E6D9AF3" w14:textId="4E592D49" w:rsidR="007630B0" w:rsidRPr="004C6ACE" w:rsidRDefault="007630B0" w:rsidP="00CB6E36">
            <w:pPr>
              <w:pStyle w:val="Doc-text2"/>
              <w:tabs>
                <w:tab w:val="clear" w:pos="1622"/>
              </w:tabs>
              <w:ind w:left="336" w:hanging="336"/>
            </w:pPr>
            <w:r>
              <w:t>1</w:t>
            </w:r>
            <w:r w:rsidRPr="004C6ACE">
              <w:t>.</w:t>
            </w:r>
            <w:r w:rsidRPr="004C6ACE">
              <w:tab/>
            </w:r>
            <w:r w:rsidRPr="007630B0">
              <w:t>CP-OFDM waveform as defined in 5G NR is supported as the basis for 6GR for downlink</w:t>
            </w:r>
            <w:r w:rsidRPr="004C6ACE">
              <w:t>:</w:t>
            </w:r>
          </w:p>
          <w:p w14:paraId="5DDE433B" w14:textId="5AEE4E6E" w:rsidR="007630B0" w:rsidRPr="003F0344" w:rsidRDefault="007630B0" w:rsidP="00CB6E36">
            <w:pPr>
              <w:pStyle w:val="Doc-text2"/>
              <w:tabs>
                <w:tab w:val="clear" w:pos="1622"/>
                <w:tab w:val="left" w:pos="477"/>
              </w:tabs>
              <w:ind w:left="477" w:firstLine="0"/>
              <w:rPr>
                <w:highlight w:val="yellow"/>
              </w:rPr>
            </w:pPr>
            <w:r w:rsidRPr="003F0344">
              <w:rPr>
                <w:highlight w:val="yellow"/>
              </w:rPr>
              <w:t>- Enhancements/modifications on CP-OFDM/DFT-s-OFDM will be studied as potential additions</w:t>
            </w:r>
          </w:p>
          <w:p w14:paraId="31AEEDEA" w14:textId="77777777" w:rsidR="007630B0" w:rsidRDefault="007630B0" w:rsidP="007630B0">
            <w:pPr>
              <w:pStyle w:val="Doc-text2"/>
              <w:tabs>
                <w:tab w:val="clear" w:pos="1622"/>
                <w:tab w:val="left" w:pos="477"/>
              </w:tabs>
              <w:ind w:left="477" w:firstLine="0"/>
            </w:pPr>
            <w:r w:rsidRPr="003F0344">
              <w:rPr>
                <w:highlight w:val="yellow"/>
              </w:rPr>
              <w:t>- Other OFDM based waveforms are not precluded.</w:t>
            </w:r>
          </w:p>
          <w:p w14:paraId="3436834F" w14:textId="1BD90A63" w:rsidR="007630B0" w:rsidRPr="004C6ACE" w:rsidRDefault="007630B0" w:rsidP="007630B0">
            <w:pPr>
              <w:pStyle w:val="Doc-text2"/>
              <w:tabs>
                <w:tab w:val="clear" w:pos="1622"/>
              </w:tabs>
              <w:ind w:left="336" w:hanging="336"/>
            </w:pPr>
            <w:r>
              <w:t>2</w:t>
            </w:r>
            <w:r w:rsidRPr="004C6ACE">
              <w:t>.</w:t>
            </w:r>
            <w:r w:rsidRPr="004C6ACE">
              <w:tab/>
            </w:r>
            <w:r w:rsidRPr="007630B0">
              <w:t>CP-OFDM and DFT-s-OFDM waveforms as defined in 5G NR are supported as the basis for 6GR for uplink</w:t>
            </w:r>
            <w:r w:rsidRPr="004C6ACE">
              <w:t>:</w:t>
            </w:r>
          </w:p>
          <w:p w14:paraId="2A583F13" w14:textId="2F84CB3D" w:rsidR="007630B0" w:rsidRPr="004C6ACE" w:rsidRDefault="007630B0" w:rsidP="007630B0">
            <w:pPr>
              <w:pStyle w:val="Doc-text2"/>
              <w:tabs>
                <w:tab w:val="clear" w:pos="1622"/>
                <w:tab w:val="left" w:pos="477"/>
              </w:tabs>
              <w:ind w:left="477" w:firstLine="0"/>
            </w:pPr>
            <w:r w:rsidRPr="004C6ACE">
              <w:t xml:space="preserve">- </w:t>
            </w:r>
            <w:r w:rsidRPr="007630B0">
              <w:t>Enhancements/modifications on CP-OFDM will be studied as potential additions</w:t>
            </w:r>
            <w:r w:rsidR="00121B65">
              <w:t>.</w:t>
            </w:r>
          </w:p>
          <w:p w14:paraId="1678796C" w14:textId="26043E34" w:rsidR="007630B0" w:rsidRDefault="007630B0" w:rsidP="007630B0">
            <w:pPr>
              <w:pStyle w:val="Doc-text2"/>
              <w:tabs>
                <w:tab w:val="clear" w:pos="1622"/>
                <w:tab w:val="left" w:pos="477"/>
              </w:tabs>
              <w:ind w:left="477" w:firstLine="0"/>
            </w:pPr>
            <w:r w:rsidRPr="004C6ACE">
              <w:t xml:space="preserve">- </w:t>
            </w:r>
            <w:r w:rsidR="00121B65" w:rsidRPr="00121B65">
              <w:t>DFT-s-OFDM or any other OFDM-based waveform will be studied as a potential additional waveform for downlink</w:t>
            </w:r>
            <w:r w:rsidRPr="007630B0">
              <w:t>.</w:t>
            </w:r>
          </w:p>
          <w:p w14:paraId="0BD32A95" w14:textId="77777777" w:rsidR="00121B65" w:rsidRDefault="00121B65" w:rsidP="007630B0">
            <w:pPr>
              <w:pStyle w:val="Doc-text2"/>
              <w:tabs>
                <w:tab w:val="clear" w:pos="1622"/>
                <w:tab w:val="left" w:pos="477"/>
              </w:tabs>
              <w:ind w:left="477" w:firstLine="0"/>
            </w:pPr>
          </w:p>
          <w:p w14:paraId="4362F800" w14:textId="77777777" w:rsidR="00121B65" w:rsidRDefault="00121B65" w:rsidP="00121B65">
            <w:pPr>
              <w:pStyle w:val="Doc-text2"/>
              <w:tabs>
                <w:tab w:val="clear" w:pos="1622"/>
                <w:tab w:val="left" w:pos="477"/>
                <w:tab w:val="left" w:pos="761"/>
              </w:tabs>
              <w:ind w:left="336" w:hangingChars="168" w:hanging="336"/>
            </w:pPr>
            <w:r>
              <w:t>Note: proponents to identify at least the target use cases, signals/channels to use the waveform, and how the proposal is intended (if applicable) to support multiplexing with CP-OFDM, including MRSS, and how multi-user multiplexing is supported, etc.</w:t>
            </w:r>
          </w:p>
          <w:p w14:paraId="46D0FE21" w14:textId="77777777" w:rsidR="00121B65" w:rsidRDefault="00121B65" w:rsidP="00121B65">
            <w:pPr>
              <w:pStyle w:val="Doc-text2"/>
              <w:tabs>
                <w:tab w:val="left" w:pos="477"/>
              </w:tabs>
            </w:pPr>
          </w:p>
          <w:p w14:paraId="5AB20191" w14:textId="77777777" w:rsidR="00121B65" w:rsidRDefault="00121B65" w:rsidP="00121B65">
            <w:pPr>
              <w:pStyle w:val="Doc-text2"/>
              <w:tabs>
                <w:tab w:val="clear" w:pos="1622"/>
                <w:tab w:val="left" w:pos="477"/>
                <w:tab w:val="left" w:pos="761"/>
              </w:tabs>
              <w:ind w:left="0" w:firstLine="0"/>
            </w:pPr>
            <w:r>
              <w:t>Note:</w:t>
            </w:r>
          </w:p>
          <w:p w14:paraId="79F2FFBF" w14:textId="77777777" w:rsidR="00121B65" w:rsidRDefault="00121B65" w:rsidP="00121B65">
            <w:pPr>
              <w:pStyle w:val="Doc-text2"/>
              <w:tabs>
                <w:tab w:val="clear" w:pos="1622"/>
                <w:tab w:val="left" w:pos="477"/>
                <w:tab w:val="left" w:pos="761"/>
              </w:tabs>
              <w:ind w:left="0" w:firstLine="0"/>
            </w:pPr>
            <w:r>
              <w:t>Proponents are encouraged to provide more detailed information on their proposals for the next meeting, e.g.:</w:t>
            </w:r>
          </w:p>
          <w:p w14:paraId="7A4A4E0D" w14:textId="77777777" w:rsidR="00121B65" w:rsidRDefault="00121B65" w:rsidP="00121B65">
            <w:pPr>
              <w:pStyle w:val="Doc-text2"/>
              <w:tabs>
                <w:tab w:val="clear" w:pos="1622"/>
                <w:tab w:val="left" w:pos="477"/>
                <w:tab w:val="left" w:pos="761"/>
              </w:tabs>
              <w:ind w:left="0" w:firstLine="0"/>
            </w:pPr>
            <w:r>
              <w:t>Proponents to characterize the main motivation for modification/additional waveform proposals:</w:t>
            </w:r>
          </w:p>
          <w:p w14:paraId="0FA138BE" w14:textId="6D89BFA0" w:rsidR="00121B65" w:rsidRDefault="00121B65" w:rsidP="00121B65">
            <w:pPr>
              <w:pStyle w:val="Doc-text2"/>
              <w:tabs>
                <w:tab w:val="clear" w:pos="1622"/>
                <w:tab w:val="left" w:pos="477"/>
              </w:tabs>
              <w:ind w:left="477" w:firstLine="0"/>
            </w:pPr>
            <w:r w:rsidRPr="004C6ACE">
              <w:t xml:space="preserve">- </w:t>
            </w:r>
            <w:r>
              <w:t>Targeted link direction, i.e. DL, UL or both</w:t>
            </w:r>
          </w:p>
          <w:p w14:paraId="370A99C8" w14:textId="3C5148BB" w:rsidR="00121B65" w:rsidRDefault="00121B65" w:rsidP="00121B65">
            <w:pPr>
              <w:pStyle w:val="Doc-text2"/>
              <w:tabs>
                <w:tab w:val="clear" w:pos="1622"/>
                <w:tab w:val="left" w:pos="477"/>
              </w:tabs>
              <w:ind w:left="477" w:firstLine="0"/>
            </w:pPr>
            <w:r w:rsidRPr="004C6ACE">
              <w:lastRenderedPageBreak/>
              <w:t xml:space="preserve">- </w:t>
            </w:r>
            <w:r>
              <w:t>Targeted use case (e.g. NTN, specific frequency range, etc.), if any</w:t>
            </w:r>
          </w:p>
          <w:p w14:paraId="2CBA4F72" w14:textId="1EBE181F" w:rsidR="00121B65" w:rsidRDefault="00121B65" w:rsidP="00121B65">
            <w:pPr>
              <w:pStyle w:val="Doc-text2"/>
              <w:tabs>
                <w:tab w:val="clear" w:pos="1622"/>
                <w:tab w:val="left" w:pos="477"/>
              </w:tabs>
              <w:ind w:left="477" w:firstLine="0"/>
            </w:pPr>
            <w:r w:rsidRPr="004C6ACE">
              <w:t xml:space="preserve">- </w:t>
            </w:r>
            <w:r>
              <w:t xml:space="preserve">Potential motivations metrics used, and quantified gains for a proposal, e.g. </w:t>
            </w:r>
          </w:p>
          <w:p w14:paraId="02868E54" w14:textId="553B0FBF" w:rsidR="00121B65" w:rsidRDefault="00121B65" w:rsidP="006203E6">
            <w:pPr>
              <w:pStyle w:val="Doc-text2"/>
              <w:tabs>
                <w:tab w:val="left" w:pos="477"/>
              </w:tabs>
              <w:ind w:leftChars="298" w:left="768" w:hangingChars="71" w:hanging="142"/>
            </w:pPr>
            <w:r w:rsidRPr="00121B65">
              <w:rPr>
                <w:rFonts w:hint="eastAsia"/>
              </w:rPr>
              <w:t>•</w:t>
            </w:r>
            <w:r w:rsidRPr="00121B65">
              <w:tab/>
            </w:r>
            <w:r>
              <w:t>Coverage</w:t>
            </w:r>
          </w:p>
          <w:p w14:paraId="7F0ECBAF" w14:textId="0A5F6661" w:rsidR="00121B65" w:rsidRDefault="00121B65" w:rsidP="006203E6">
            <w:pPr>
              <w:pStyle w:val="Doc-text2"/>
              <w:tabs>
                <w:tab w:val="left" w:pos="477"/>
              </w:tabs>
              <w:ind w:leftChars="298" w:left="768" w:hangingChars="71" w:hanging="142"/>
            </w:pPr>
            <w:r w:rsidRPr="00121B65">
              <w:rPr>
                <w:rFonts w:hint="eastAsia"/>
              </w:rPr>
              <w:t>•</w:t>
            </w:r>
            <w:r w:rsidRPr="00121B65">
              <w:tab/>
            </w:r>
            <w:r>
              <w:t>Network energy efficiency</w:t>
            </w:r>
          </w:p>
          <w:p w14:paraId="75A8E7FE" w14:textId="2A97B242" w:rsidR="00121B65" w:rsidRDefault="00121B65" w:rsidP="006203E6">
            <w:pPr>
              <w:pStyle w:val="Doc-text2"/>
              <w:tabs>
                <w:tab w:val="left" w:pos="477"/>
              </w:tabs>
              <w:ind w:leftChars="298" w:left="768" w:hangingChars="71" w:hanging="142"/>
            </w:pPr>
            <w:r w:rsidRPr="00121B65">
              <w:rPr>
                <w:rFonts w:hint="eastAsia"/>
              </w:rPr>
              <w:t>•</w:t>
            </w:r>
            <w:r w:rsidRPr="00121B65">
              <w:tab/>
            </w:r>
            <w:r>
              <w:t>UE energy efficiency</w:t>
            </w:r>
          </w:p>
          <w:p w14:paraId="6BD8EFEF" w14:textId="1029CCCA" w:rsidR="00121B65" w:rsidRDefault="00121B65" w:rsidP="006203E6">
            <w:pPr>
              <w:pStyle w:val="Doc-text2"/>
              <w:tabs>
                <w:tab w:val="left" w:pos="477"/>
              </w:tabs>
              <w:ind w:leftChars="298" w:left="768" w:hangingChars="71" w:hanging="142"/>
            </w:pPr>
            <w:r w:rsidRPr="00121B65">
              <w:rPr>
                <w:rFonts w:hint="eastAsia"/>
              </w:rPr>
              <w:t>•</w:t>
            </w:r>
            <w:r w:rsidRPr="00121B65">
              <w:tab/>
            </w:r>
            <w:r>
              <w:t>Spectral efficiency</w:t>
            </w:r>
          </w:p>
          <w:p w14:paraId="7C799CFB" w14:textId="1DCFED86" w:rsidR="00121B65" w:rsidRDefault="00121B65" w:rsidP="006203E6">
            <w:pPr>
              <w:pStyle w:val="Doc-text2"/>
              <w:tabs>
                <w:tab w:val="left" w:pos="477"/>
              </w:tabs>
              <w:ind w:leftChars="298" w:left="768" w:hangingChars="71" w:hanging="142"/>
            </w:pPr>
            <w:r w:rsidRPr="00121B65">
              <w:rPr>
                <w:rFonts w:hint="eastAsia"/>
              </w:rPr>
              <w:t>•</w:t>
            </w:r>
            <w:r w:rsidRPr="00121B65">
              <w:tab/>
            </w:r>
            <w:r>
              <w:t>High speed tolerance</w:t>
            </w:r>
          </w:p>
          <w:p w14:paraId="60883E72" w14:textId="12E53630" w:rsidR="00121B65" w:rsidRDefault="00121B65" w:rsidP="006203E6">
            <w:pPr>
              <w:pStyle w:val="Doc-text2"/>
              <w:tabs>
                <w:tab w:val="left" w:pos="477"/>
              </w:tabs>
              <w:ind w:leftChars="298" w:left="768" w:hangingChars="71" w:hanging="142"/>
            </w:pPr>
            <w:r w:rsidRPr="00121B65">
              <w:rPr>
                <w:rFonts w:hint="eastAsia"/>
              </w:rPr>
              <w:t>•</w:t>
            </w:r>
            <w:r w:rsidRPr="00121B65">
              <w:tab/>
            </w:r>
            <w:r>
              <w:t>Scheduling flexibility</w:t>
            </w:r>
          </w:p>
          <w:p w14:paraId="65D07F97" w14:textId="3D53A579" w:rsidR="00121B65" w:rsidRDefault="00121B65" w:rsidP="006203E6">
            <w:pPr>
              <w:pStyle w:val="Doc-text2"/>
              <w:tabs>
                <w:tab w:val="left" w:pos="477"/>
              </w:tabs>
              <w:ind w:leftChars="298" w:left="768" w:hangingChars="71" w:hanging="142"/>
            </w:pPr>
            <w:r w:rsidRPr="00121B65">
              <w:rPr>
                <w:rFonts w:hint="eastAsia"/>
              </w:rPr>
              <w:t>•</w:t>
            </w:r>
            <w:r w:rsidRPr="00121B65">
              <w:tab/>
            </w:r>
            <w:r>
              <w:t>Integration with ISAC</w:t>
            </w:r>
          </w:p>
          <w:p w14:paraId="0ABBBE71" w14:textId="77777777" w:rsidR="00121B65" w:rsidRDefault="00121B65" w:rsidP="00121B65">
            <w:pPr>
              <w:pStyle w:val="Doc-text2"/>
              <w:tabs>
                <w:tab w:val="clear" w:pos="1622"/>
                <w:tab w:val="left" w:pos="477"/>
              </w:tabs>
              <w:ind w:left="0" w:firstLine="0"/>
            </w:pPr>
            <w:r>
              <w:t>Proponents provide information on the following aspects, if applicable</w:t>
            </w:r>
          </w:p>
          <w:p w14:paraId="5F85AED2" w14:textId="6B8C7A22" w:rsidR="00121B65" w:rsidRDefault="00121B65" w:rsidP="00121B65">
            <w:pPr>
              <w:pStyle w:val="Doc-text2"/>
              <w:tabs>
                <w:tab w:val="clear" w:pos="1622"/>
                <w:tab w:val="left" w:pos="477"/>
              </w:tabs>
              <w:ind w:left="477" w:firstLine="0"/>
            </w:pPr>
            <w:r w:rsidRPr="004C6ACE">
              <w:t xml:space="preserve">- </w:t>
            </w:r>
            <w:r>
              <w:t>MRSS compatibility</w:t>
            </w:r>
          </w:p>
          <w:p w14:paraId="269089DA" w14:textId="4B9D329C" w:rsidR="00121B65" w:rsidRDefault="00121B65" w:rsidP="00121B65">
            <w:pPr>
              <w:pStyle w:val="Doc-text2"/>
              <w:tabs>
                <w:tab w:val="clear" w:pos="1622"/>
                <w:tab w:val="left" w:pos="477"/>
              </w:tabs>
              <w:ind w:left="477" w:firstLine="0"/>
            </w:pPr>
            <w:r w:rsidRPr="004C6ACE">
              <w:t xml:space="preserve">- </w:t>
            </w:r>
            <w:r>
              <w:t>Target channels/signals, e.g. all channels, PxSCH only, etc.</w:t>
            </w:r>
          </w:p>
          <w:p w14:paraId="120548B0" w14:textId="152445C5" w:rsidR="00121B65" w:rsidRPr="009E5178" w:rsidRDefault="00121B65" w:rsidP="00121B65">
            <w:pPr>
              <w:pStyle w:val="Doc-text2"/>
              <w:tabs>
                <w:tab w:val="clear" w:pos="1622"/>
                <w:tab w:val="left" w:pos="477"/>
              </w:tabs>
              <w:ind w:left="477" w:firstLine="0"/>
              <w:rPr>
                <w:lang w:val="it-IT"/>
              </w:rPr>
            </w:pPr>
            <w:r w:rsidRPr="009E5178">
              <w:rPr>
                <w:lang w:val="it-IT"/>
              </w:rPr>
              <w:t>- MIMO (SU and MU-MIMO) compatibility</w:t>
            </w:r>
          </w:p>
          <w:p w14:paraId="6FC24F44" w14:textId="1A3AAEAE" w:rsidR="00121B65" w:rsidRDefault="00121B65" w:rsidP="00121B65">
            <w:pPr>
              <w:pStyle w:val="Doc-text2"/>
              <w:tabs>
                <w:tab w:val="clear" w:pos="1622"/>
                <w:tab w:val="left" w:pos="477"/>
              </w:tabs>
              <w:ind w:left="477" w:firstLine="0"/>
            </w:pPr>
            <w:r w:rsidRPr="004C6ACE">
              <w:t xml:space="preserve">- </w:t>
            </w:r>
            <w:r>
              <w:t>Target modulations, and impact to other modulations, if applicable</w:t>
            </w:r>
          </w:p>
          <w:p w14:paraId="0C67E0E9" w14:textId="7557E70C" w:rsidR="00121B65" w:rsidRDefault="00121B65" w:rsidP="00121B65">
            <w:pPr>
              <w:pStyle w:val="Doc-text2"/>
              <w:tabs>
                <w:tab w:val="clear" w:pos="1622"/>
                <w:tab w:val="left" w:pos="477"/>
              </w:tabs>
              <w:ind w:left="477" w:firstLine="0"/>
            </w:pPr>
            <w:r w:rsidRPr="004C6ACE">
              <w:t xml:space="preserve">- </w:t>
            </w:r>
            <w:r>
              <w:t>Multi-user multiplexing/scheduling flexibility</w:t>
            </w:r>
          </w:p>
          <w:p w14:paraId="082C1234" w14:textId="015FCC3D" w:rsidR="00121B65" w:rsidRDefault="00121B65" w:rsidP="00121B65">
            <w:pPr>
              <w:pStyle w:val="Doc-text2"/>
              <w:tabs>
                <w:tab w:val="clear" w:pos="1622"/>
                <w:tab w:val="left" w:pos="477"/>
              </w:tabs>
              <w:ind w:left="477" w:firstLine="0"/>
            </w:pPr>
            <w:r w:rsidRPr="004C6ACE">
              <w:t xml:space="preserve">- </w:t>
            </w:r>
            <w:r>
              <w:t>Multiplexing/coexistence with baseline waveforms</w:t>
            </w:r>
          </w:p>
          <w:p w14:paraId="1DC31A47" w14:textId="33BD0FC6" w:rsidR="00121B65" w:rsidRDefault="00121B65" w:rsidP="00121B65">
            <w:pPr>
              <w:pStyle w:val="Doc-text2"/>
              <w:tabs>
                <w:tab w:val="clear" w:pos="1622"/>
                <w:tab w:val="left" w:pos="477"/>
              </w:tabs>
              <w:ind w:left="477" w:firstLine="0"/>
            </w:pPr>
            <w:r w:rsidRPr="004C6ACE">
              <w:t xml:space="preserve">- </w:t>
            </w:r>
            <w:r>
              <w:t xml:space="preserve">Impact on synchronization and initial access </w:t>
            </w:r>
          </w:p>
          <w:p w14:paraId="60D3D0E9" w14:textId="2D65B4AC" w:rsidR="00121B65" w:rsidRDefault="00121B65" w:rsidP="00121B65">
            <w:pPr>
              <w:pStyle w:val="Doc-text2"/>
              <w:tabs>
                <w:tab w:val="clear" w:pos="1622"/>
                <w:tab w:val="left" w:pos="477"/>
              </w:tabs>
              <w:ind w:left="477" w:firstLine="0"/>
            </w:pPr>
            <w:r w:rsidRPr="004C6ACE">
              <w:t xml:space="preserve">- </w:t>
            </w:r>
            <w:r>
              <w:t>Expected specification impact</w:t>
            </w:r>
          </w:p>
          <w:p w14:paraId="32C60EF1" w14:textId="37BFD6EF" w:rsidR="007630B0" w:rsidRPr="007630B0" w:rsidRDefault="00121B65" w:rsidP="00121B65">
            <w:pPr>
              <w:pStyle w:val="Doc-text2"/>
              <w:tabs>
                <w:tab w:val="clear" w:pos="1622"/>
                <w:tab w:val="left" w:pos="477"/>
              </w:tabs>
              <w:ind w:left="477" w:firstLine="0"/>
            </w:pPr>
            <w:r w:rsidRPr="004C6ACE">
              <w:t xml:space="preserve">- </w:t>
            </w:r>
            <w:r>
              <w:t>Transmitter/receiver complexity and impact to power consumption.</w:t>
            </w:r>
          </w:p>
        </w:tc>
      </w:tr>
    </w:tbl>
    <w:p w14:paraId="2C81BF02" w14:textId="3E6D6B9E" w:rsidR="006203E6" w:rsidRPr="00396274" w:rsidRDefault="003D3D36" w:rsidP="006203E6">
      <w:pPr>
        <w:widowControl/>
        <w:spacing w:before="120" w:afterLines="50" w:after="120"/>
        <w:rPr>
          <w:rFonts w:ascii="Arial" w:eastAsia="Arial Unicode MS" w:hAnsi="Arial"/>
          <w:kern w:val="0"/>
          <w:szCs w:val="20"/>
          <w:lang w:eastAsia="ko-KR"/>
        </w:rPr>
      </w:pPr>
      <w:r w:rsidRPr="00396274">
        <w:rPr>
          <w:rFonts w:ascii="Arial" w:eastAsia="Arial Unicode MS" w:hAnsi="Arial"/>
          <w:kern w:val="0"/>
          <w:szCs w:val="20"/>
          <w:lang w:eastAsia="ko-KR"/>
        </w:rPr>
        <w:lastRenderedPageBreak/>
        <w:t>During 122bis</w:t>
      </w:r>
      <w:r w:rsidRPr="00396274">
        <w:rPr>
          <w:rFonts w:ascii="Arial" w:eastAsia="Arial Unicode MS" w:hAnsi="Arial"/>
          <w:kern w:val="0"/>
          <w:szCs w:val="20"/>
          <w:vertAlign w:val="superscript"/>
          <w:lang w:eastAsia="ko-KR"/>
        </w:rPr>
        <w:t>nd</w:t>
      </w:r>
      <w:r w:rsidRPr="00396274">
        <w:rPr>
          <w:rFonts w:ascii="Arial" w:eastAsia="Arial Unicode MS" w:hAnsi="Arial"/>
          <w:kern w:val="0"/>
          <w:szCs w:val="20"/>
          <w:lang w:eastAsia="ko-KR"/>
        </w:rPr>
        <w:t xml:space="preserve"> meeting of RAN WG1</w:t>
      </w:r>
      <w:r w:rsidR="006203E6" w:rsidRPr="00396274">
        <w:rPr>
          <w:rFonts w:ascii="Arial" w:eastAsia="Arial Unicode MS" w:hAnsi="Arial"/>
          <w:kern w:val="0"/>
          <w:szCs w:val="20"/>
          <w:lang w:eastAsia="ko-KR"/>
        </w:rPr>
        <w:t xml:space="preserve">, </w:t>
      </w:r>
      <w:r w:rsidRPr="00396274">
        <w:rPr>
          <w:rFonts w:ascii="Arial" w:eastAsia="Arial Unicode MS" w:hAnsi="Arial"/>
          <w:kern w:val="0"/>
          <w:szCs w:val="20"/>
          <w:lang w:eastAsia="ko-KR"/>
        </w:rPr>
        <w:t xml:space="preserve">the following agreements were </w:t>
      </w:r>
      <w:r w:rsidR="006203E6" w:rsidRPr="00396274">
        <w:rPr>
          <w:rFonts w:ascii="Arial" w:eastAsia="Arial Unicode MS" w:hAnsi="Arial"/>
          <w:kern w:val="0"/>
          <w:szCs w:val="20"/>
          <w:lang w:eastAsia="ko-KR"/>
        </w:rPr>
        <w:t xml:space="preserve">additionally </w:t>
      </w:r>
      <w:r w:rsidRPr="00396274">
        <w:rPr>
          <w:rFonts w:ascii="Arial" w:eastAsia="Arial Unicode MS" w:hAnsi="Arial"/>
          <w:kern w:val="0"/>
          <w:szCs w:val="20"/>
          <w:lang w:eastAsia="ko-KR"/>
        </w:rPr>
        <w:t>made for the study on 6GR waveform.</w:t>
      </w:r>
    </w:p>
    <w:tbl>
      <w:tblPr>
        <w:tblW w:w="985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55"/>
      </w:tblGrid>
      <w:tr w:rsidR="006203E6" w:rsidRPr="00396274" w14:paraId="7027B591" w14:textId="77777777" w:rsidTr="00CA0939">
        <w:trPr>
          <w:trHeight w:val="1385"/>
        </w:trPr>
        <w:tc>
          <w:tcPr>
            <w:tcW w:w="9855" w:type="dxa"/>
          </w:tcPr>
          <w:p w14:paraId="088978C9" w14:textId="77777777" w:rsidR="006203E6" w:rsidRPr="00396274" w:rsidRDefault="006203E6" w:rsidP="00CA0939">
            <w:pPr>
              <w:spacing w:line="276" w:lineRule="auto"/>
              <w:contextualSpacing/>
              <w:rPr>
                <w:rFonts w:ascii="Arial" w:eastAsia="Arial Unicode MS" w:hAnsi="Arial"/>
                <w:kern w:val="0"/>
                <w:szCs w:val="20"/>
                <w:lang w:eastAsia="ko-KR"/>
              </w:rPr>
            </w:pPr>
            <w:r w:rsidRPr="00396274">
              <w:rPr>
                <w:rFonts w:ascii="Arial" w:eastAsia="Arial Unicode MS" w:hAnsi="Arial"/>
                <w:kern w:val="0"/>
                <w:szCs w:val="20"/>
                <w:lang w:eastAsia="ko-KR"/>
              </w:rPr>
              <w:t>Agreements:</w:t>
            </w:r>
          </w:p>
          <w:p w14:paraId="1CEB6E52" w14:textId="117009BA" w:rsidR="006203E6" w:rsidRPr="00396274" w:rsidRDefault="006203E6" w:rsidP="00CA0939">
            <w:pPr>
              <w:pStyle w:val="Doc-text2"/>
              <w:tabs>
                <w:tab w:val="clear" w:pos="1622"/>
              </w:tabs>
              <w:ind w:left="336" w:hanging="336"/>
            </w:pPr>
            <w:r w:rsidRPr="00396274">
              <w:t>1.</w:t>
            </w:r>
            <w:r w:rsidRPr="00396274">
              <w:tab/>
              <w:t>For uplink low-PAPR proposals, the link level performance evaluation criterion is Net Gain assuming same spectrum efficiency as the reference.</w:t>
            </w:r>
          </w:p>
          <w:p w14:paraId="33CF7377" w14:textId="123F9A23" w:rsidR="006203E6" w:rsidRPr="00396274" w:rsidRDefault="006203E6" w:rsidP="006203E6">
            <w:pPr>
              <w:pStyle w:val="Doc-text2"/>
              <w:tabs>
                <w:tab w:val="clear" w:pos="1622"/>
                <w:tab w:val="left" w:pos="631"/>
              </w:tabs>
              <w:ind w:left="477" w:firstLine="0"/>
            </w:pPr>
            <w:r w:rsidRPr="00396274">
              <w:t>- Net Gain [dB] = Tx power gain relative to the reference – SNR degradation relative to the reference @10% BLER</w:t>
            </w:r>
          </w:p>
          <w:p w14:paraId="3E03AD13" w14:textId="575BDF0A" w:rsidR="006203E6" w:rsidRPr="00396274" w:rsidRDefault="006203E6" w:rsidP="006203E6">
            <w:pPr>
              <w:pStyle w:val="Doc-text2"/>
              <w:tabs>
                <w:tab w:val="left" w:pos="477"/>
              </w:tabs>
              <w:ind w:leftChars="298" w:left="768" w:hangingChars="71" w:hanging="142"/>
            </w:pPr>
            <w:r w:rsidRPr="00396274">
              <w:rPr>
                <w:rFonts w:hint="eastAsia"/>
              </w:rPr>
              <w:t>•</w:t>
            </w:r>
            <w:r w:rsidRPr="00396274">
              <w:rPr>
                <w:rFonts w:hint="eastAsia"/>
              </w:rPr>
              <w:t xml:space="preserve"> </w:t>
            </w:r>
            <w:r w:rsidRPr="00396274">
              <w:t>A realistic PA model should be used</w:t>
            </w:r>
          </w:p>
          <w:p w14:paraId="2E139542" w14:textId="15157102" w:rsidR="006203E6" w:rsidRPr="00396274" w:rsidRDefault="006203E6" w:rsidP="006203E6">
            <w:pPr>
              <w:pStyle w:val="Doc-text2"/>
              <w:tabs>
                <w:tab w:val="left" w:pos="484"/>
              </w:tabs>
              <w:ind w:leftChars="298" w:left="768" w:hangingChars="71" w:hanging="142"/>
            </w:pPr>
            <w:r w:rsidRPr="00396274">
              <w:rPr>
                <w:rFonts w:hint="eastAsia"/>
              </w:rPr>
              <w:t>•</w:t>
            </w:r>
            <w:r w:rsidRPr="00396274">
              <w:rPr>
                <w:rFonts w:hint="eastAsia"/>
              </w:rPr>
              <w:t xml:space="preserve"> </w:t>
            </w:r>
            <w:r w:rsidRPr="00396274">
              <w:t xml:space="preserve">When calculating the Tx power gain, the RAN4 metrics on the Tx power should be taken into account. </w:t>
            </w:r>
          </w:p>
          <w:p w14:paraId="4051D945" w14:textId="0EE50BFF" w:rsidR="006203E6" w:rsidRPr="00396274" w:rsidRDefault="006203E6" w:rsidP="006203E6">
            <w:pPr>
              <w:pStyle w:val="Doc-text2"/>
              <w:tabs>
                <w:tab w:val="left" w:pos="484"/>
              </w:tabs>
              <w:ind w:leftChars="298" w:left="768" w:hangingChars="71" w:hanging="142"/>
            </w:pPr>
            <w:r w:rsidRPr="00396274">
              <w:rPr>
                <w:rFonts w:hint="eastAsia"/>
              </w:rPr>
              <w:t>•</w:t>
            </w:r>
            <w:r w:rsidRPr="00396274">
              <w:rPr>
                <w:rFonts w:hint="eastAsia"/>
              </w:rPr>
              <w:t xml:space="preserve"> </w:t>
            </w:r>
            <w:r w:rsidRPr="00396274">
              <w:t>For SNR degradation, fading channel and non-ideal channel estimation, including DMRS configuration, and equalization is encouraged.</w:t>
            </w:r>
          </w:p>
          <w:p w14:paraId="1F09132C" w14:textId="0B7A4CA0" w:rsidR="006203E6" w:rsidRPr="00396274" w:rsidRDefault="006203E6" w:rsidP="006203E6">
            <w:pPr>
              <w:pStyle w:val="Doc-text2"/>
              <w:tabs>
                <w:tab w:val="left" w:pos="477"/>
              </w:tabs>
              <w:ind w:leftChars="298" w:left="768" w:hangingChars="71" w:hanging="142"/>
            </w:pPr>
            <w:r w:rsidRPr="00396274">
              <w:rPr>
                <w:rFonts w:hint="eastAsia"/>
              </w:rPr>
              <w:t>•</w:t>
            </w:r>
            <w:r w:rsidRPr="00396274">
              <w:rPr>
                <w:rFonts w:hint="eastAsia"/>
              </w:rPr>
              <w:t xml:space="preserve"> </w:t>
            </w:r>
            <w:r w:rsidRPr="00396274">
              <w:t>FFS: Other evaluation metrics</w:t>
            </w:r>
          </w:p>
          <w:p w14:paraId="47F08B71" w14:textId="586D4AFB" w:rsidR="006203E6" w:rsidRPr="00396274" w:rsidRDefault="006203E6" w:rsidP="006203E6">
            <w:pPr>
              <w:pStyle w:val="Doc-text2"/>
              <w:tabs>
                <w:tab w:val="left" w:pos="477"/>
              </w:tabs>
              <w:ind w:leftChars="298" w:left="768" w:hangingChars="71" w:hanging="142"/>
            </w:pPr>
            <w:r w:rsidRPr="00396274">
              <w:rPr>
                <w:rFonts w:hint="eastAsia"/>
              </w:rPr>
              <w:t>•</w:t>
            </w:r>
            <w:r w:rsidRPr="00396274">
              <w:rPr>
                <w:rFonts w:hint="eastAsia"/>
              </w:rPr>
              <w:t xml:space="preserve"> </w:t>
            </w:r>
            <w:r w:rsidRPr="00396274">
              <w:t>Note: Companies to report how to calculate the Tx power gain, modulation and coding</w:t>
            </w:r>
          </w:p>
          <w:p w14:paraId="0D0E1426" w14:textId="657F1801" w:rsidR="006203E6" w:rsidRPr="00396274" w:rsidRDefault="006203E6" w:rsidP="006203E6">
            <w:pPr>
              <w:pStyle w:val="Doc-text2"/>
              <w:tabs>
                <w:tab w:val="clear" w:pos="1622"/>
              </w:tabs>
              <w:ind w:left="336" w:hanging="336"/>
            </w:pPr>
            <w:r w:rsidRPr="00396274">
              <w:t>2.</w:t>
            </w:r>
            <w:r w:rsidRPr="00396274">
              <w:tab/>
              <w:t>Study the evaluation method for evaluating DFT-s-OFDM for UL with number of layers &gt; 1.</w:t>
            </w:r>
          </w:p>
        </w:tc>
      </w:tr>
    </w:tbl>
    <w:p w14:paraId="30828AAB" w14:textId="77777777" w:rsidR="00E64DC6" w:rsidRPr="00396274" w:rsidRDefault="00D97A94" w:rsidP="0006144C">
      <w:pPr>
        <w:widowControl/>
        <w:spacing w:before="120" w:afterLines="50" w:after="120"/>
        <w:rPr>
          <w:rFonts w:ascii="Arial" w:eastAsia="Arial Unicode MS" w:hAnsi="Arial"/>
          <w:kern w:val="0"/>
          <w:szCs w:val="20"/>
          <w:lang w:eastAsia="zh-CN"/>
        </w:rPr>
      </w:pPr>
      <w:r w:rsidRPr="00396274">
        <w:rPr>
          <w:rFonts w:ascii="Arial" w:eastAsia="Arial Unicode MS" w:hAnsi="Arial"/>
          <w:kern w:val="0"/>
          <w:szCs w:val="20"/>
          <w:lang w:eastAsia="zh-CN"/>
        </w:rPr>
        <w:t>According to the above, in this paper, we would like to provide the update of contribution R1-2507507 [2] which includes more detail information on AFDM waveform, one of candidate additional waveforms which is proposed by ETRI.</w:t>
      </w:r>
      <w:r w:rsidR="00E64DC6" w:rsidRPr="00396274">
        <w:rPr>
          <w:rFonts w:ascii="Arial" w:eastAsia="Arial Unicode MS" w:hAnsi="Arial"/>
          <w:kern w:val="0"/>
          <w:szCs w:val="20"/>
          <w:lang w:eastAsia="zh-CN"/>
        </w:rPr>
        <w:t xml:space="preserve"> </w:t>
      </w:r>
    </w:p>
    <w:p w14:paraId="407ACF22" w14:textId="32EC5B97" w:rsidR="009378B2" w:rsidRPr="00396274" w:rsidRDefault="009378B2" w:rsidP="0006144C">
      <w:pPr>
        <w:widowControl/>
        <w:spacing w:before="120" w:afterLines="50" w:after="120"/>
        <w:rPr>
          <w:rFonts w:ascii="Arial" w:eastAsia="Arial Unicode MS" w:hAnsi="Arial"/>
          <w:kern w:val="0"/>
          <w:szCs w:val="20"/>
          <w:lang w:eastAsia="zh-CN"/>
        </w:rPr>
      </w:pPr>
      <w:r w:rsidRPr="00396274">
        <w:rPr>
          <w:rFonts w:ascii="Arial" w:eastAsia="Arial Unicode MS" w:hAnsi="Arial"/>
          <w:kern w:val="0"/>
          <w:szCs w:val="20"/>
          <w:lang w:eastAsia="zh-CN"/>
        </w:rPr>
        <w:t xml:space="preserve">In </w:t>
      </w:r>
      <w:r w:rsidR="00E64DC6" w:rsidRPr="00396274">
        <w:rPr>
          <w:rFonts w:ascii="Arial" w:eastAsia="Arial Unicode MS" w:hAnsi="Arial"/>
          <w:kern w:val="0"/>
          <w:szCs w:val="20"/>
          <w:lang w:eastAsia="zh-CN"/>
        </w:rPr>
        <w:t>this contribution</w:t>
      </w:r>
      <w:r w:rsidRPr="00396274">
        <w:rPr>
          <w:rFonts w:ascii="Arial" w:eastAsia="Arial Unicode MS" w:hAnsi="Arial"/>
          <w:kern w:val="0"/>
          <w:szCs w:val="20"/>
          <w:lang w:eastAsia="zh-CN"/>
        </w:rPr>
        <w:t>, we would like to emphasize that AFDM, while compatible with the NR waveform structure, can serve as an evolutionary extension of OFDM</w:t>
      </w:r>
      <w:r w:rsidR="00E64DC6" w:rsidRPr="00396274">
        <w:rPr>
          <w:rFonts w:ascii="Arial" w:eastAsia="Arial Unicode MS" w:hAnsi="Arial"/>
          <w:kern w:val="0"/>
          <w:szCs w:val="20"/>
          <w:lang w:eastAsia="zh-CN"/>
        </w:rPr>
        <w:t>,</w:t>
      </w:r>
      <w:r w:rsidRPr="00396274">
        <w:rPr>
          <w:rFonts w:ascii="Arial" w:eastAsia="Arial Unicode MS" w:hAnsi="Arial"/>
          <w:kern w:val="0"/>
          <w:szCs w:val="20"/>
          <w:lang w:eastAsia="zh-CN"/>
        </w:rPr>
        <w:t xml:space="preserve"> rather than a replacement</w:t>
      </w:r>
      <w:r w:rsidR="00E64DC6" w:rsidRPr="00396274">
        <w:rPr>
          <w:rFonts w:ascii="Arial" w:eastAsia="Arial Unicode MS" w:hAnsi="Arial"/>
          <w:kern w:val="0"/>
          <w:szCs w:val="20"/>
          <w:lang w:eastAsia="zh-CN"/>
        </w:rPr>
        <w:t>,</w:t>
      </w:r>
      <w:r w:rsidRPr="00396274">
        <w:rPr>
          <w:rFonts w:ascii="Arial" w:eastAsia="Arial Unicode MS" w:hAnsi="Arial"/>
          <w:kern w:val="0"/>
          <w:szCs w:val="20"/>
          <w:lang w:eastAsia="zh-CN"/>
        </w:rPr>
        <w:t xml:space="preserve"> providing a common framework that can realize both backward compatibility and improved performance metrics such as low PAPR and delay-Doppler robustness.</w:t>
      </w:r>
    </w:p>
    <w:p w14:paraId="0E187C10" w14:textId="165EA080" w:rsidR="004B56A3" w:rsidRPr="00396274" w:rsidRDefault="000162A9" w:rsidP="00200E97">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ko-KR"/>
        </w:rPr>
      </w:pPr>
      <w:r w:rsidRPr="00396274">
        <w:rPr>
          <w:rFonts w:ascii="Arial" w:eastAsia="Arial Unicode MS" w:hAnsi="Arial"/>
          <w:kern w:val="0"/>
          <w:sz w:val="32"/>
          <w:szCs w:val="20"/>
          <w:lang w:eastAsia="en-US"/>
        </w:rPr>
        <w:t xml:space="preserve">2. </w:t>
      </w:r>
      <w:r w:rsidR="004B56A3" w:rsidRPr="00396274">
        <w:rPr>
          <w:rFonts w:ascii="Arial" w:eastAsia="Arial Unicode MS" w:hAnsi="Arial" w:hint="eastAsia"/>
          <w:kern w:val="0"/>
          <w:sz w:val="32"/>
          <w:szCs w:val="20"/>
          <w:lang w:eastAsia="ko-KR"/>
        </w:rPr>
        <w:t>D</w:t>
      </w:r>
      <w:r w:rsidR="004B56A3" w:rsidRPr="00396274">
        <w:rPr>
          <w:rFonts w:ascii="Arial" w:eastAsia="Arial Unicode MS" w:hAnsi="Arial"/>
          <w:kern w:val="0"/>
          <w:sz w:val="32"/>
          <w:szCs w:val="20"/>
          <w:lang w:eastAsia="ko-KR"/>
        </w:rPr>
        <w:t>iscussion</w:t>
      </w:r>
    </w:p>
    <w:p w14:paraId="112D2753" w14:textId="6A279A3B" w:rsidR="00023184" w:rsidRPr="00396274" w:rsidRDefault="00023184" w:rsidP="00023184">
      <w:pPr>
        <w:spacing w:after="120" w:line="240" w:lineRule="atLeast"/>
        <w:rPr>
          <w:b/>
          <w:bCs/>
          <w:i/>
          <w:iCs/>
          <w:lang w:val="en-US"/>
        </w:rPr>
      </w:pPr>
      <w:r w:rsidRPr="00396274">
        <w:rPr>
          <w:rFonts w:ascii="Arial" w:eastAsia="Arial Unicode MS" w:hAnsi="Arial" w:hint="eastAsia"/>
          <w:kern w:val="0"/>
          <w:sz w:val="32"/>
          <w:szCs w:val="20"/>
          <w:lang w:eastAsia="ko-KR"/>
        </w:rPr>
        <w:t>2</w:t>
      </w:r>
      <w:r w:rsidRPr="00396274">
        <w:rPr>
          <w:rFonts w:ascii="Arial" w:eastAsia="Arial Unicode MS" w:hAnsi="Arial"/>
          <w:kern w:val="0"/>
          <w:sz w:val="32"/>
          <w:szCs w:val="20"/>
          <w:lang w:eastAsia="ko-KR"/>
        </w:rPr>
        <w:t>.1</w:t>
      </w:r>
      <w:r w:rsidRPr="00396274">
        <w:rPr>
          <w:rFonts w:ascii="Arial" w:eastAsia="Arial Unicode MS" w:hAnsi="Arial"/>
          <w:kern w:val="0"/>
          <w:sz w:val="32"/>
          <w:szCs w:val="20"/>
          <w:lang w:eastAsia="ko-KR"/>
        </w:rPr>
        <w:tab/>
        <w:t>Initiation of new waveform study</w:t>
      </w:r>
    </w:p>
    <w:p w14:paraId="5E7BEA76" w14:textId="2136B93F" w:rsidR="00D97A94" w:rsidRPr="00396274" w:rsidRDefault="00D97A94" w:rsidP="00D97A94">
      <w:pPr>
        <w:spacing w:after="120" w:line="240" w:lineRule="atLeast"/>
        <w:rPr>
          <w:rFonts w:ascii="Arial" w:eastAsia="Arial Unicode MS" w:hAnsi="Arial"/>
          <w:kern w:val="0"/>
          <w:szCs w:val="20"/>
          <w:lang w:eastAsia="ko-KR"/>
        </w:rPr>
      </w:pPr>
      <w:r w:rsidRPr="00396274">
        <w:rPr>
          <w:rFonts w:ascii="Arial" w:eastAsia="Arial Unicode MS" w:hAnsi="Arial"/>
          <w:kern w:val="0"/>
          <w:szCs w:val="20"/>
          <w:lang w:eastAsia="ko-KR"/>
        </w:rPr>
        <w:t>During the last meetings of RAN WG1, agreements were made that CP-OFDM waveform as defined in 5G NR is supported as the basis for 6GR downlink, and CP-OFDM and DFT-s-OFDM are supported as the basis for uplink. It was also clearly stated that the study of other waveform candidates should not be precluded. However, so far, discussions in RAN1 have mainly focused on low-PAPR enhancement of the existing CP-OFDM and DFT-s-OFDM, and no new waveform has been discussed yet.</w:t>
      </w:r>
    </w:p>
    <w:p w14:paraId="3F5F2936" w14:textId="667EAFE6" w:rsidR="00D97A94" w:rsidRPr="00396274" w:rsidRDefault="00D97A94" w:rsidP="00D97A94">
      <w:pPr>
        <w:spacing w:after="120" w:line="240" w:lineRule="atLeast"/>
        <w:rPr>
          <w:rFonts w:ascii="Arial" w:eastAsia="Arial Unicode MS" w:hAnsi="Arial"/>
          <w:kern w:val="0"/>
          <w:szCs w:val="20"/>
          <w:lang w:eastAsia="ko-KR"/>
        </w:rPr>
      </w:pPr>
      <w:r w:rsidRPr="00396274">
        <w:rPr>
          <w:rFonts w:ascii="Arial" w:eastAsia="Arial Unicode MS" w:hAnsi="Arial"/>
          <w:kern w:val="0"/>
          <w:szCs w:val="20"/>
          <w:lang w:eastAsia="ko-KR"/>
        </w:rPr>
        <w:t>Considering that 6G radio aims to achieve wider performance diversity, including delay–Doppler robustness, energy efficiency, and native ISAC capability, ETRI believe that it is needed to initiate discussions on potential new waveform candidates beyond the incremental improvements of existing waveforms.</w:t>
      </w:r>
    </w:p>
    <w:p w14:paraId="40BCC35A" w14:textId="4126E720" w:rsidR="00D97A94" w:rsidRPr="00396274" w:rsidRDefault="00D97A94" w:rsidP="00D97A94">
      <w:pPr>
        <w:spacing w:after="120" w:line="240" w:lineRule="atLeast"/>
        <w:rPr>
          <w:rFonts w:ascii="Arial" w:eastAsia="Arial Unicode MS" w:hAnsi="Arial"/>
          <w:kern w:val="0"/>
          <w:szCs w:val="20"/>
          <w:lang w:eastAsia="ko-KR"/>
        </w:rPr>
      </w:pPr>
      <w:r w:rsidRPr="00396274">
        <w:rPr>
          <w:rFonts w:ascii="Arial" w:eastAsia="Arial Unicode MS" w:hAnsi="Arial"/>
          <w:kern w:val="0"/>
          <w:szCs w:val="20"/>
          <w:lang w:eastAsia="ko-KR"/>
        </w:rPr>
        <w:lastRenderedPageBreak/>
        <w:t>AFDM, in particular, provides a strong example of a waveform that maintains backward compatibility with CP-OFDM while offering additional advantages in low-PAPR operation</w:t>
      </w:r>
      <w:r w:rsidR="00987E0F" w:rsidRPr="00396274">
        <w:rPr>
          <w:rFonts w:ascii="Arial" w:eastAsia="Arial Unicode MS" w:hAnsi="Arial"/>
          <w:kern w:val="0"/>
          <w:szCs w:val="20"/>
          <w:lang w:eastAsia="ko-KR"/>
        </w:rPr>
        <w:t>, ISAC capability</w:t>
      </w:r>
      <w:r w:rsidRPr="00396274">
        <w:rPr>
          <w:rFonts w:ascii="Arial" w:eastAsia="Arial Unicode MS" w:hAnsi="Arial"/>
          <w:kern w:val="0"/>
          <w:szCs w:val="20"/>
          <w:lang w:eastAsia="ko-KR"/>
        </w:rPr>
        <w:t xml:space="preserve"> and delay–Doppler resilience.</w:t>
      </w:r>
    </w:p>
    <w:p w14:paraId="0C4A4A70" w14:textId="17AD4046" w:rsidR="00023184" w:rsidRPr="00396274" w:rsidRDefault="00D97A94" w:rsidP="00D97A94">
      <w:pPr>
        <w:spacing w:after="120" w:line="240" w:lineRule="atLeast"/>
        <w:rPr>
          <w:rFonts w:ascii="Arial" w:eastAsia="Arial Unicode MS" w:hAnsi="Arial"/>
          <w:kern w:val="0"/>
          <w:szCs w:val="20"/>
          <w:lang w:eastAsia="ko-KR"/>
        </w:rPr>
      </w:pPr>
      <w:r w:rsidRPr="00396274">
        <w:rPr>
          <w:rFonts w:ascii="Arial" w:eastAsia="Arial Unicode MS" w:hAnsi="Arial"/>
          <w:kern w:val="0"/>
          <w:szCs w:val="20"/>
          <w:lang w:eastAsia="ko-KR"/>
        </w:rPr>
        <w:t xml:space="preserve">Such discussions will ensure that 6GR waveform studies explore the full design space, enabling us to identify waveform structures that can meet 6G objectives more effectively under diverse scenarios such as NTN, high mobility, and </w:t>
      </w:r>
      <w:r w:rsidR="00987E0F" w:rsidRPr="00396274">
        <w:rPr>
          <w:rFonts w:ascii="Arial" w:eastAsia="Arial Unicode MS" w:hAnsi="Arial"/>
          <w:kern w:val="0"/>
          <w:szCs w:val="20"/>
          <w:lang w:eastAsia="ko-KR"/>
        </w:rPr>
        <w:t>ISAC</w:t>
      </w:r>
      <w:r w:rsidRPr="00396274">
        <w:rPr>
          <w:rFonts w:ascii="Arial" w:eastAsia="Arial Unicode MS" w:hAnsi="Arial"/>
          <w:kern w:val="0"/>
          <w:szCs w:val="20"/>
          <w:lang w:eastAsia="ko-KR"/>
        </w:rPr>
        <w:t>.</w:t>
      </w:r>
    </w:p>
    <w:p w14:paraId="05314FB0" w14:textId="77777777" w:rsidR="00D97A94" w:rsidRPr="00396274" w:rsidRDefault="00D97A94" w:rsidP="00D97A94">
      <w:pPr>
        <w:spacing w:after="120" w:line="240" w:lineRule="atLeast"/>
        <w:rPr>
          <w:rFonts w:ascii="Arial" w:eastAsia="Arial Unicode MS" w:hAnsi="Arial"/>
          <w:kern w:val="0"/>
          <w:szCs w:val="20"/>
          <w:lang w:eastAsia="ko-KR"/>
        </w:rPr>
      </w:pPr>
    </w:p>
    <w:p w14:paraId="4FCAC1FE" w14:textId="27D96D09" w:rsidR="00D97A94" w:rsidRDefault="00D97A94" w:rsidP="00D97A94">
      <w:pPr>
        <w:pStyle w:val="maintext"/>
        <w:spacing w:after="120"/>
        <w:ind w:firstLineChars="0" w:firstLine="0"/>
        <w:rPr>
          <w:b/>
          <w:bCs/>
          <w:i/>
          <w:iCs/>
          <w:lang w:val="en-US"/>
        </w:rPr>
      </w:pPr>
      <w:r w:rsidRPr="00396274">
        <w:rPr>
          <w:b/>
          <w:bCs/>
          <w:i/>
          <w:iCs/>
          <w:lang w:val="en-US"/>
        </w:rPr>
        <w:t xml:space="preserve">Proposal 1. </w:t>
      </w:r>
      <w:r w:rsidR="00396274" w:rsidRPr="00396274">
        <w:rPr>
          <w:b/>
          <w:bCs/>
          <w:i/>
          <w:iCs/>
          <w:lang w:val="en-US"/>
        </w:rPr>
        <w:t>RAN1 to explicitly capture pros and cons of potential new or enhanced waveform candidates as summarized in the FLS.</w:t>
      </w:r>
    </w:p>
    <w:p w14:paraId="5953EE78" w14:textId="77777777" w:rsidR="00396274" w:rsidRPr="001A3CA7" w:rsidRDefault="00396274" w:rsidP="00396274">
      <w:pPr>
        <w:pStyle w:val="a5"/>
        <w:numPr>
          <w:ilvl w:val="0"/>
          <w:numId w:val="3"/>
        </w:numPr>
        <w:spacing w:after="120" w:line="240" w:lineRule="atLeast"/>
        <w:ind w:firstLineChars="0"/>
        <w:rPr>
          <w:rFonts w:ascii="Times New Roman" w:eastAsia="Arial Unicode MS" w:hAnsi="Times New Roman" w:cs="Times New Roman"/>
          <w:b/>
          <w:bCs/>
          <w:i/>
          <w:iCs/>
          <w:kern w:val="0"/>
          <w:szCs w:val="20"/>
          <w:lang w:eastAsia="ko-KR"/>
        </w:rPr>
      </w:pPr>
      <w:r>
        <w:rPr>
          <w:rFonts w:ascii="Times New Roman" w:eastAsia="Arial Unicode MS" w:hAnsi="Times New Roman" w:cs="Times New Roman"/>
          <w:b/>
          <w:bCs/>
          <w:i/>
          <w:iCs/>
          <w:kern w:val="0"/>
          <w:szCs w:val="20"/>
          <w:lang w:eastAsia="ko-KR"/>
        </w:rPr>
        <w:t>Simple re-use of NR CP-OFDM and DFT-s-OFDM without any official RAN1 observation is NOT recommended, given that a number of contributions have been submitted during three WG meetings with in-depth assessments on the waveform candidates.</w:t>
      </w:r>
    </w:p>
    <w:p w14:paraId="7EA6CC47" w14:textId="77777777" w:rsidR="00D97A94" w:rsidRPr="00D97A94" w:rsidRDefault="00D97A94" w:rsidP="00121B65">
      <w:pPr>
        <w:spacing w:after="120" w:line="240" w:lineRule="atLeast"/>
        <w:rPr>
          <w:rFonts w:ascii="Arial" w:eastAsia="Arial Unicode MS" w:hAnsi="Arial"/>
          <w:kern w:val="0"/>
          <w:sz w:val="32"/>
          <w:szCs w:val="20"/>
          <w:lang w:eastAsia="ko-KR"/>
        </w:rPr>
      </w:pPr>
    </w:p>
    <w:p w14:paraId="78A6C129" w14:textId="530FA54E" w:rsidR="00075D33" w:rsidRPr="00E57660" w:rsidRDefault="00AA06E6" w:rsidP="00121B65">
      <w:pPr>
        <w:spacing w:after="120" w:line="240" w:lineRule="atLeast"/>
        <w:rPr>
          <w:b/>
          <w:bCs/>
          <w:i/>
          <w:iCs/>
          <w:lang w:val="en-US"/>
        </w:rPr>
      </w:pPr>
      <w:r>
        <w:rPr>
          <w:rFonts w:ascii="Arial" w:eastAsia="Arial Unicode MS" w:hAnsi="Arial" w:hint="eastAsia"/>
          <w:kern w:val="0"/>
          <w:sz w:val="32"/>
          <w:szCs w:val="20"/>
          <w:lang w:eastAsia="ko-KR"/>
        </w:rPr>
        <w:t>2</w:t>
      </w:r>
      <w:r>
        <w:rPr>
          <w:rFonts w:ascii="Arial" w:eastAsia="Arial Unicode MS" w:hAnsi="Arial"/>
          <w:kern w:val="0"/>
          <w:sz w:val="32"/>
          <w:szCs w:val="20"/>
          <w:lang w:eastAsia="ko-KR"/>
        </w:rPr>
        <w:t>.</w:t>
      </w:r>
      <w:r w:rsidR="000B30DA">
        <w:rPr>
          <w:rFonts w:ascii="Arial" w:eastAsia="Arial Unicode MS" w:hAnsi="Arial"/>
          <w:kern w:val="0"/>
          <w:sz w:val="32"/>
          <w:szCs w:val="20"/>
          <w:lang w:eastAsia="ko-KR"/>
        </w:rPr>
        <w:t>1</w:t>
      </w:r>
      <w:r>
        <w:rPr>
          <w:rFonts w:ascii="Arial" w:eastAsia="Arial Unicode MS" w:hAnsi="Arial"/>
          <w:kern w:val="0"/>
          <w:sz w:val="32"/>
          <w:szCs w:val="20"/>
          <w:lang w:eastAsia="ko-KR"/>
        </w:rPr>
        <w:tab/>
      </w:r>
      <w:r w:rsidR="00121B65">
        <w:rPr>
          <w:rFonts w:ascii="Arial" w:eastAsia="Arial Unicode MS" w:hAnsi="Arial"/>
          <w:kern w:val="0"/>
          <w:sz w:val="32"/>
          <w:szCs w:val="20"/>
          <w:lang w:eastAsia="ko-KR"/>
        </w:rPr>
        <w:t>Overview of AFDM</w:t>
      </w:r>
    </w:p>
    <w:p w14:paraId="7A418A95" w14:textId="49919E3E" w:rsidR="00C36227" w:rsidRDefault="00C876FE" w:rsidP="00993796">
      <w:pPr>
        <w:spacing w:after="120" w:line="240" w:lineRule="atLeast"/>
        <w:rPr>
          <w:rFonts w:ascii="Arial" w:eastAsia="Arial Unicode MS" w:hAnsi="Arial"/>
          <w:kern w:val="0"/>
          <w:szCs w:val="20"/>
          <w:lang w:eastAsia="ko-KR"/>
        </w:rPr>
      </w:pPr>
      <w:r w:rsidRPr="00C876FE">
        <w:rPr>
          <w:rFonts w:ascii="Arial" w:eastAsia="Arial Unicode MS" w:hAnsi="Arial"/>
          <w:kern w:val="0"/>
          <w:szCs w:val="20"/>
          <w:lang w:eastAsia="ko-KR"/>
        </w:rPr>
        <w:t>Affine Frequency Division Multiplexing (AFDM) is a novel waveform modulation technique designed to operate reliably in highly dynamic wireless environments, including those characterized by significant delay and Doppler spreads. In contrast to traditional OFDM, which diagonalizes time-invariant channels in the frequency domain, AFDM is optimized to address time-varying, doubly dispersive channels by diagonalizing the channel in the delay–Doppler domain through the Discrete Affine Fourier Transform (DAFT)</w:t>
      </w:r>
      <w:r w:rsidR="00155EAB">
        <w:rPr>
          <w:rFonts w:ascii="Arial" w:eastAsia="Arial Unicode MS" w:hAnsi="Arial"/>
          <w:kern w:val="0"/>
          <w:szCs w:val="20"/>
          <w:lang w:eastAsia="ko-KR"/>
        </w:rPr>
        <w:t>, whose computational complexity is comparable to of IDFT</w:t>
      </w:r>
      <w:r w:rsidRPr="00C876FE">
        <w:rPr>
          <w:rFonts w:ascii="Arial" w:eastAsia="Arial Unicode MS" w:hAnsi="Arial"/>
          <w:kern w:val="0"/>
          <w:szCs w:val="20"/>
          <w:lang w:eastAsia="ko-KR"/>
        </w:rPr>
        <w:t xml:space="preserve"> [</w:t>
      </w:r>
      <w:r w:rsidR="001E2862">
        <w:rPr>
          <w:rFonts w:ascii="Arial" w:eastAsia="Arial Unicode MS" w:hAnsi="Arial"/>
          <w:kern w:val="0"/>
          <w:szCs w:val="20"/>
          <w:lang w:eastAsia="ko-KR"/>
        </w:rPr>
        <w:t>3</w:t>
      </w:r>
      <w:r w:rsidRPr="00C876FE">
        <w:rPr>
          <w:rFonts w:ascii="Arial" w:eastAsia="Arial Unicode MS" w:hAnsi="Arial"/>
          <w:kern w:val="0"/>
          <w:szCs w:val="20"/>
          <w:lang w:eastAsia="ko-KR"/>
        </w:rPr>
        <w:t>].</w:t>
      </w:r>
    </w:p>
    <w:p w14:paraId="527ABF4E" w14:textId="4950C377" w:rsidR="00DF29C7" w:rsidRDefault="00C876FE" w:rsidP="00DF29C7">
      <w:pPr>
        <w:spacing w:after="120" w:line="240" w:lineRule="atLeast"/>
        <w:rPr>
          <w:rFonts w:ascii="Arial" w:eastAsia="Arial Unicode MS" w:hAnsi="Arial"/>
          <w:kern w:val="0"/>
          <w:szCs w:val="20"/>
          <w:lang w:eastAsia="ko-KR"/>
        </w:rPr>
      </w:pPr>
      <w:r w:rsidRPr="00C876FE">
        <w:rPr>
          <w:rFonts w:ascii="Arial" w:eastAsia="Arial Unicode MS" w:hAnsi="Arial"/>
          <w:kern w:val="0"/>
          <w:szCs w:val="20"/>
          <w:lang w:eastAsia="ko-KR"/>
        </w:rPr>
        <w:t>AFDM maps information symbols onto a chirp-like orthogonal basis using the affine Fourier transform framework. Each chirp subcarrier spans the entire time–frequency plane with its instantaneous frequency varying linearly over time. This structural property provides inherent robustness against both multipath delay and Doppler spread, which are critical impairments in scenarios such as high-speed vehicular communications and non-terrestrial networks (NTN).</w:t>
      </w:r>
    </w:p>
    <w:p w14:paraId="0667E75B" w14:textId="3A0EDB7B" w:rsidR="00DF29C7" w:rsidRDefault="00DF29C7" w:rsidP="00DF29C7">
      <w:pPr>
        <w:spacing w:after="120" w:line="240" w:lineRule="atLeast"/>
        <w:jc w:val="center"/>
        <w:rPr>
          <w:rFonts w:ascii="Arial" w:eastAsia="Arial Unicode MS" w:hAnsi="Arial"/>
          <w:kern w:val="0"/>
          <w:szCs w:val="20"/>
          <w:lang w:eastAsia="ko-KR"/>
        </w:rPr>
      </w:pPr>
      <w:r>
        <w:rPr>
          <w:noProof/>
        </w:rPr>
        <w:drawing>
          <wp:inline distT="0" distB="0" distL="0" distR="0" wp14:anchorId="6706BFD8" wp14:editId="2835611E">
            <wp:extent cx="3648075" cy="2695465"/>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655362" cy="2700849"/>
                    </a:xfrm>
                    <a:prstGeom prst="rect">
                      <a:avLst/>
                    </a:prstGeom>
                  </pic:spPr>
                </pic:pic>
              </a:graphicData>
            </a:graphic>
          </wp:inline>
        </w:drawing>
      </w:r>
    </w:p>
    <w:p w14:paraId="5B2337B8" w14:textId="0E0B8467" w:rsidR="00DF29C7" w:rsidRPr="00F043AF" w:rsidRDefault="00DF29C7" w:rsidP="00DF29C7">
      <w:pPr>
        <w:jc w:val="center"/>
        <w:rPr>
          <w:rFonts w:ascii="Arial" w:eastAsia="Arial Unicode MS" w:hAnsi="Arial"/>
          <w:b/>
          <w:bCs/>
          <w:kern w:val="0"/>
          <w:szCs w:val="20"/>
          <w:lang w:eastAsia="ko-KR"/>
        </w:rPr>
      </w:pPr>
      <w:r w:rsidRPr="00F043AF">
        <w:rPr>
          <w:rFonts w:ascii="Arial" w:eastAsia="Arial Unicode MS" w:hAnsi="Arial"/>
          <w:b/>
          <w:bCs/>
          <w:kern w:val="0"/>
          <w:szCs w:val="20"/>
          <w:lang w:eastAsia="ko-KR"/>
        </w:rPr>
        <w:t>Figure 1</w:t>
      </w:r>
      <w:r>
        <w:rPr>
          <w:rFonts w:ascii="Arial" w:eastAsia="Arial Unicode MS" w:hAnsi="Arial"/>
          <w:b/>
          <w:bCs/>
          <w:kern w:val="0"/>
          <w:szCs w:val="20"/>
          <w:lang w:eastAsia="ko-KR"/>
        </w:rPr>
        <w:t>.</w:t>
      </w:r>
      <w:r w:rsidRPr="00F043AF">
        <w:rPr>
          <w:rFonts w:ascii="Arial" w:eastAsia="Arial Unicode MS" w:hAnsi="Arial"/>
          <w:b/>
          <w:bCs/>
          <w:kern w:val="0"/>
          <w:szCs w:val="20"/>
          <w:lang w:eastAsia="ko-KR"/>
        </w:rPr>
        <w:t xml:space="preserve"> </w:t>
      </w:r>
      <w:r>
        <w:rPr>
          <w:rFonts w:ascii="Arial" w:eastAsia="Arial Unicode MS" w:hAnsi="Arial" w:hint="eastAsia"/>
          <w:b/>
          <w:bCs/>
          <w:kern w:val="0"/>
          <w:szCs w:val="20"/>
          <w:lang w:eastAsia="ko-KR"/>
        </w:rPr>
        <w:t>O</w:t>
      </w:r>
      <w:r>
        <w:rPr>
          <w:rFonts w:ascii="Arial" w:eastAsia="Arial Unicode MS" w:hAnsi="Arial"/>
          <w:b/>
          <w:bCs/>
          <w:kern w:val="0"/>
          <w:szCs w:val="20"/>
          <w:lang w:eastAsia="ko-KR"/>
        </w:rPr>
        <w:t>FDM and AFDM subcarriers</w:t>
      </w:r>
    </w:p>
    <w:p w14:paraId="0CE0BF7E" w14:textId="2D899A4F" w:rsidR="00C36227" w:rsidRDefault="00DF29C7" w:rsidP="00DF29C7">
      <w:pPr>
        <w:spacing w:after="120" w:line="240" w:lineRule="atLeast"/>
        <w:rPr>
          <w:rFonts w:ascii="Arial" w:eastAsia="Arial Unicode MS" w:hAnsi="Arial"/>
          <w:kern w:val="0"/>
          <w:szCs w:val="20"/>
          <w:lang w:eastAsia="ko-KR"/>
        </w:rPr>
      </w:pPr>
      <w:r w:rsidRPr="00DF29C7">
        <w:rPr>
          <w:rFonts w:ascii="Arial" w:eastAsia="Arial Unicode MS" w:hAnsi="Arial"/>
          <w:kern w:val="0"/>
          <w:szCs w:val="20"/>
          <w:lang w:eastAsia="ko-KR"/>
        </w:rPr>
        <w:t>The transformation from information symbols to time-domain signals in AFDM is conducted through the DAFT, which includes two affine modulation parameters</w:t>
      </w:r>
      <w:r>
        <w:rPr>
          <w:rFonts w:ascii="Arial" w:eastAsia="Arial Unicode MS" w:hAnsi="Arial"/>
          <w:kern w:val="0"/>
          <w:szCs w:val="20"/>
          <w:lang w:eastAsia="ko-KR"/>
        </w:rPr>
        <w:t xml:space="preserve"> c</w:t>
      </w:r>
      <w:r w:rsidRPr="00C876FE">
        <w:rPr>
          <w:rFonts w:ascii="Arial" w:eastAsia="Arial Unicode MS" w:hAnsi="Arial"/>
          <w:kern w:val="0"/>
          <w:szCs w:val="20"/>
          <w:vertAlign w:val="subscript"/>
          <w:lang w:eastAsia="ko-KR"/>
        </w:rPr>
        <w:t>1</w:t>
      </w:r>
      <w:r>
        <w:rPr>
          <w:rFonts w:ascii="Arial" w:eastAsia="Arial Unicode MS" w:hAnsi="Arial"/>
          <w:kern w:val="0"/>
          <w:szCs w:val="20"/>
          <w:lang w:eastAsia="ko-KR"/>
        </w:rPr>
        <w:t xml:space="preserve"> (chirp rate controller) and c</w:t>
      </w:r>
      <w:r w:rsidRPr="00C876FE">
        <w:rPr>
          <w:rFonts w:ascii="Arial" w:eastAsia="Arial Unicode MS" w:hAnsi="Arial"/>
          <w:kern w:val="0"/>
          <w:szCs w:val="20"/>
          <w:vertAlign w:val="subscript"/>
          <w:lang w:eastAsia="ko-KR"/>
        </w:rPr>
        <w:t>2</w:t>
      </w:r>
      <w:r>
        <w:rPr>
          <w:rFonts w:ascii="Arial" w:eastAsia="Arial Unicode MS" w:hAnsi="Arial"/>
          <w:kern w:val="0"/>
          <w:szCs w:val="20"/>
          <w:lang w:eastAsia="ko-KR"/>
        </w:rPr>
        <w:t xml:space="preserve"> (frequency shift index). These </w:t>
      </w:r>
      <w:r w:rsidRPr="00DF29C7">
        <w:rPr>
          <w:rFonts w:ascii="Arial" w:eastAsia="Arial Unicode MS" w:hAnsi="Arial"/>
          <w:kern w:val="0"/>
          <w:szCs w:val="20"/>
          <w:lang w:eastAsia="ko-KR"/>
        </w:rPr>
        <w:t>parameters define the curvature and alignment of the chirp signals in the time-frequency domain.</w:t>
      </w:r>
    </w:p>
    <w:p w14:paraId="41B820E5" w14:textId="66DDDF85" w:rsidR="00821120" w:rsidRDefault="00821120" w:rsidP="00821120">
      <w:pPr>
        <w:spacing w:after="120" w:line="240" w:lineRule="atLeast"/>
        <w:jc w:val="center"/>
        <w:rPr>
          <w:rFonts w:ascii="Arial" w:eastAsia="Arial Unicode MS" w:hAnsi="Arial"/>
          <w:kern w:val="0"/>
          <w:szCs w:val="20"/>
          <w:lang w:eastAsia="ko-KR"/>
        </w:rPr>
      </w:pPr>
      <w:r>
        <w:rPr>
          <w:rFonts w:ascii="Arial" w:eastAsia="Arial Unicode MS" w:hAnsi="Arial"/>
          <w:noProof/>
          <w:kern w:val="0"/>
          <w:szCs w:val="20"/>
          <w:lang w:eastAsia="ko-KR"/>
        </w:rPr>
        <w:lastRenderedPageBreak/>
        <w:drawing>
          <wp:inline distT="0" distB="0" distL="0" distR="0" wp14:anchorId="40F1D200" wp14:editId="611061CA">
            <wp:extent cx="5735955" cy="2568248"/>
            <wp:effectExtent l="0" t="0" r="0" b="381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44184" cy="2571932"/>
                    </a:xfrm>
                    <a:prstGeom prst="rect">
                      <a:avLst/>
                    </a:prstGeom>
                    <a:noFill/>
                  </pic:spPr>
                </pic:pic>
              </a:graphicData>
            </a:graphic>
          </wp:inline>
        </w:drawing>
      </w:r>
    </w:p>
    <w:p w14:paraId="4FD2D91E" w14:textId="2096F4B2" w:rsidR="00821120" w:rsidRPr="00F043AF" w:rsidRDefault="00821120" w:rsidP="00821120">
      <w:pPr>
        <w:jc w:val="center"/>
        <w:rPr>
          <w:rFonts w:ascii="Arial" w:eastAsia="Arial Unicode MS" w:hAnsi="Arial"/>
          <w:b/>
          <w:bCs/>
          <w:kern w:val="0"/>
          <w:szCs w:val="20"/>
          <w:lang w:eastAsia="ko-KR"/>
        </w:rPr>
      </w:pPr>
      <w:r w:rsidRPr="00F043AF">
        <w:rPr>
          <w:rFonts w:ascii="Arial" w:eastAsia="Arial Unicode MS" w:hAnsi="Arial"/>
          <w:b/>
          <w:bCs/>
          <w:kern w:val="0"/>
          <w:szCs w:val="20"/>
          <w:lang w:eastAsia="ko-KR"/>
        </w:rPr>
        <w:t xml:space="preserve">Figure </w:t>
      </w:r>
      <w:r w:rsidR="00A47CF9">
        <w:rPr>
          <w:rFonts w:ascii="Arial" w:eastAsia="Arial Unicode MS" w:hAnsi="Arial"/>
          <w:b/>
          <w:bCs/>
          <w:kern w:val="0"/>
          <w:szCs w:val="20"/>
          <w:lang w:eastAsia="ko-KR"/>
        </w:rPr>
        <w:t>2</w:t>
      </w:r>
      <w:r>
        <w:rPr>
          <w:rFonts w:ascii="Arial" w:eastAsia="Arial Unicode MS" w:hAnsi="Arial"/>
          <w:b/>
          <w:bCs/>
          <w:kern w:val="0"/>
          <w:szCs w:val="20"/>
          <w:lang w:eastAsia="ko-KR"/>
        </w:rPr>
        <w:t>.</w:t>
      </w:r>
      <w:r w:rsidRPr="00F043AF">
        <w:rPr>
          <w:rFonts w:ascii="Arial" w:eastAsia="Arial Unicode MS" w:hAnsi="Arial"/>
          <w:b/>
          <w:bCs/>
          <w:kern w:val="0"/>
          <w:szCs w:val="20"/>
          <w:lang w:eastAsia="ko-KR"/>
        </w:rPr>
        <w:t xml:space="preserve"> </w:t>
      </w:r>
      <w:r w:rsidR="00EE4B39">
        <w:rPr>
          <w:rFonts w:ascii="Arial" w:eastAsia="Arial Unicode MS" w:hAnsi="Arial"/>
          <w:b/>
          <w:bCs/>
          <w:kern w:val="0"/>
          <w:szCs w:val="20"/>
          <w:lang w:eastAsia="ko-KR"/>
        </w:rPr>
        <w:t>Time-Frequency Representation</w:t>
      </w:r>
    </w:p>
    <w:p w14:paraId="12F19BCC" w14:textId="59F2A571" w:rsidR="00821120" w:rsidRDefault="00821120" w:rsidP="00DF29C7">
      <w:pPr>
        <w:spacing w:after="120" w:line="240" w:lineRule="atLeast"/>
        <w:rPr>
          <w:rFonts w:ascii="Arial" w:eastAsia="Arial Unicode MS" w:hAnsi="Arial"/>
          <w:kern w:val="0"/>
          <w:szCs w:val="20"/>
          <w:lang w:eastAsia="ko-KR"/>
        </w:rPr>
      </w:pPr>
    </w:p>
    <w:p w14:paraId="737C0B0F" w14:textId="2A3527D1" w:rsidR="00D24B33" w:rsidRPr="00DF29C7" w:rsidRDefault="00D24B33" w:rsidP="00D24B33">
      <w:pPr>
        <w:spacing w:after="120" w:line="240" w:lineRule="atLeast"/>
        <w:rPr>
          <w:rFonts w:ascii="Arial" w:eastAsia="Arial Unicode MS" w:hAnsi="Arial"/>
          <w:b/>
          <w:bCs/>
          <w:i/>
          <w:iCs/>
          <w:kern w:val="0"/>
          <w:szCs w:val="20"/>
          <w:u w:val="single"/>
          <w:lang w:eastAsia="ko-KR"/>
        </w:rPr>
      </w:pPr>
      <w:r>
        <w:rPr>
          <w:rFonts w:ascii="Arial" w:eastAsia="Arial Unicode MS" w:hAnsi="Arial"/>
          <w:b/>
          <w:bCs/>
          <w:i/>
          <w:iCs/>
          <w:kern w:val="0"/>
          <w:szCs w:val="20"/>
          <w:u w:val="single"/>
          <w:lang w:eastAsia="ko-KR"/>
        </w:rPr>
        <w:t>Key features</w:t>
      </w:r>
    </w:p>
    <w:p w14:paraId="78C1404C" w14:textId="03FE2E91" w:rsidR="00D24B33" w:rsidRDefault="00D24B33" w:rsidP="00D24B33">
      <w:pPr>
        <w:spacing w:after="120" w:line="240" w:lineRule="atLeast"/>
        <w:rPr>
          <w:rFonts w:ascii="Arial" w:eastAsia="Arial Unicode MS" w:hAnsi="Arial"/>
          <w:kern w:val="0"/>
          <w:szCs w:val="20"/>
          <w:lang w:eastAsia="ko-KR"/>
        </w:rPr>
      </w:pPr>
      <w:r w:rsidRPr="00D24B33">
        <w:rPr>
          <w:rFonts w:ascii="Arial" w:eastAsia="Arial Unicode MS" w:hAnsi="Arial"/>
          <w:kern w:val="0"/>
          <w:szCs w:val="20"/>
          <w:lang w:eastAsia="ko-KR"/>
        </w:rPr>
        <w:t>AFDM offers several critical advantages</w:t>
      </w:r>
      <w:r w:rsidR="00EF19CA">
        <w:rPr>
          <w:rFonts w:ascii="Arial" w:eastAsia="Arial Unicode MS" w:hAnsi="Arial"/>
          <w:kern w:val="0"/>
          <w:szCs w:val="20"/>
          <w:lang w:eastAsia="ko-KR"/>
        </w:rPr>
        <w:t xml:space="preserve"> over the legacy CP-OFDM</w:t>
      </w:r>
      <w:r w:rsidRPr="00D24B33">
        <w:rPr>
          <w:rFonts w:ascii="Arial" w:eastAsia="Arial Unicode MS" w:hAnsi="Arial"/>
          <w:kern w:val="0"/>
          <w:szCs w:val="20"/>
          <w:lang w:eastAsia="ko-KR"/>
        </w:rPr>
        <w:t>:</w:t>
      </w:r>
    </w:p>
    <w:p w14:paraId="736A59D3" w14:textId="77777777" w:rsidR="00D24B33" w:rsidRDefault="00D24B33" w:rsidP="00353990">
      <w:pPr>
        <w:pStyle w:val="a5"/>
        <w:numPr>
          <w:ilvl w:val="0"/>
          <w:numId w:val="3"/>
        </w:numPr>
        <w:spacing w:after="120" w:line="240" w:lineRule="atLeast"/>
        <w:ind w:firstLineChars="0"/>
        <w:rPr>
          <w:rFonts w:ascii="Arial" w:eastAsia="Arial Unicode MS" w:hAnsi="Arial"/>
          <w:kern w:val="0"/>
          <w:szCs w:val="20"/>
          <w:lang w:eastAsia="ko-KR"/>
        </w:rPr>
      </w:pPr>
      <w:r w:rsidRPr="00D24B33">
        <w:rPr>
          <w:rFonts w:ascii="Arial" w:eastAsia="Arial Unicode MS" w:hAnsi="Arial"/>
          <w:kern w:val="0"/>
          <w:szCs w:val="20"/>
          <w:lang w:eastAsia="ko-KR"/>
        </w:rPr>
        <w:t>Delay-Doppler Resilience</w:t>
      </w:r>
    </w:p>
    <w:p w14:paraId="60129C16" w14:textId="2BC347ED" w:rsidR="00D24B33" w:rsidRDefault="00C876FE" w:rsidP="00353990">
      <w:pPr>
        <w:pStyle w:val="a5"/>
        <w:numPr>
          <w:ilvl w:val="1"/>
          <w:numId w:val="3"/>
        </w:numPr>
        <w:spacing w:after="120" w:line="240" w:lineRule="atLeast"/>
        <w:ind w:firstLineChars="0"/>
        <w:rPr>
          <w:rFonts w:ascii="Arial" w:eastAsia="Arial Unicode MS" w:hAnsi="Arial"/>
          <w:kern w:val="0"/>
          <w:szCs w:val="20"/>
          <w:lang w:eastAsia="ko-KR"/>
        </w:rPr>
      </w:pPr>
      <w:r w:rsidRPr="00C876FE">
        <w:rPr>
          <w:rFonts w:ascii="Arial" w:eastAsia="Arial Unicode MS" w:hAnsi="Arial"/>
          <w:kern w:val="0"/>
          <w:szCs w:val="20"/>
          <w:lang w:eastAsia="ko-KR"/>
        </w:rPr>
        <w:t>The chirp-based nature of AFDM subcarriers allows orthogonality to be preserved even under high delay and Doppler spreads. This makes AFDM particularly well-suited for challenging environments, including LEO/GEO satellite links and high-mobility terrestrial scenarios.</w:t>
      </w:r>
    </w:p>
    <w:p w14:paraId="53A8DD20" w14:textId="2AB86160" w:rsidR="00D24B33" w:rsidRDefault="00734A29" w:rsidP="00353990">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 xml:space="preserve">Low </w:t>
      </w:r>
      <w:r w:rsidR="00D24B33" w:rsidRPr="00D24B33">
        <w:rPr>
          <w:rFonts w:ascii="Arial" w:eastAsia="Arial Unicode MS" w:hAnsi="Arial"/>
          <w:kern w:val="0"/>
          <w:szCs w:val="20"/>
          <w:lang w:eastAsia="ko-KR"/>
        </w:rPr>
        <w:t>PAPR</w:t>
      </w:r>
    </w:p>
    <w:p w14:paraId="76448157" w14:textId="2E91D91E" w:rsidR="00D24B33" w:rsidRPr="00D24B33" w:rsidRDefault="00D24B33" w:rsidP="00353990">
      <w:pPr>
        <w:pStyle w:val="a5"/>
        <w:numPr>
          <w:ilvl w:val="1"/>
          <w:numId w:val="3"/>
        </w:numPr>
        <w:spacing w:after="120" w:line="240" w:lineRule="atLeast"/>
        <w:ind w:firstLineChars="0"/>
        <w:rPr>
          <w:rFonts w:ascii="Arial" w:eastAsia="Arial Unicode MS" w:hAnsi="Arial"/>
          <w:kern w:val="0"/>
          <w:szCs w:val="20"/>
          <w:lang w:eastAsia="ko-KR"/>
        </w:rPr>
      </w:pPr>
      <w:r w:rsidRPr="00D24B33">
        <w:rPr>
          <w:rFonts w:ascii="Arial" w:eastAsia="Arial Unicode MS" w:hAnsi="Arial"/>
          <w:kern w:val="0"/>
          <w:szCs w:val="20"/>
          <w:lang w:eastAsia="ko-KR"/>
        </w:rPr>
        <w:t xml:space="preserve">The time-domain signals generated by AFDM </w:t>
      </w:r>
      <w:r w:rsidR="00C876FE">
        <w:rPr>
          <w:rFonts w:ascii="Arial" w:eastAsia="Arial Unicode MS" w:hAnsi="Arial"/>
          <w:kern w:val="0"/>
          <w:szCs w:val="20"/>
          <w:lang w:eastAsia="ko-KR"/>
        </w:rPr>
        <w:t xml:space="preserve">can </w:t>
      </w:r>
      <w:r w:rsidRPr="00D24B33">
        <w:rPr>
          <w:rFonts w:ascii="Arial" w:eastAsia="Arial Unicode MS" w:hAnsi="Arial"/>
          <w:kern w:val="0"/>
          <w:szCs w:val="20"/>
          <w:lang w:eastAsia="ko-KR"/>
        </w:rPr>
        <w:t>have a more constant envelope compared to OFDM, contributing to lower peak-to-average power ratio (PAPR), which is beneficial for power-limited devices and amplifiers.</w:t>
      </w:r>
      <w:r w:rsidR="00CE09C1">
        <w:rPr>
          <w:rFonts w:ascii="Arial" w:eastAsia="Arial Unicode MS" w:hAnsi="Arial"/>
          <w:kern w:val="0"/>
          <w:szCs w:val="20"/>
          <w:lang w:eastAsia="ko-KR"/>
        </w:rPr>
        <w:t xml:space="preserve"> </w:t>
      </w:r>
      <w:r w:rsidR="00CE09C1" w:rsidRPr="00CE09C1">
        <w:rPr>
          <w:rFonts w:ascii="Arial" w:eastAsia="Arial Unicode MS" w:hAnsi="Arial"/>
          <w:kern w:val="0"/>
          <w:szCs w:val="20"/>
          <w:lang w:eastAsia="ko-KR"/>
        </w:rPr>
        <w:t>This can be achieved by adjusting the parameter of AFDM (in particular the value of c</w:t>
      </w:r>
      <w:r w:rsidR="00CE09C1" w:rsidRPr="00C876FE">
        <w:rPr>
          <w:rFonts w:ascii="Arial" w:eastAsia="Arial Unicode MS" w:hAnsi="Arial"/>
          <w:kern w:val="0"/>
          <w:szCs w:val="20"/>
          <w:vertAlign w:val="subscript"/>
          <w:lang w:eastAsia="ko-KR"/>
        </w:rPr>
        <w:t>2</w:t>
      </w:r>
      <w:r w:rsidR="00CE09C1" w:rsidRPr="00CE09C1">
        <w:rPr>
          <w:rFonts w:ascii="Arial" w:eastAsia="Arial Unicode MS" w:hAnsi="Arial"/>
          <w:kern w:val="0"/>
          <w:szCs w:val="20"/>
          <w:lang w:eastAsia="ko-KR"/>
        </w:rPr>
        <w:t>)</w:t>
      </w:r>
    </w:p>
    <w:p w14:paraId="3644EF64" w14:textId="117DF2E5" w:rsidR="00D24B33" w:rsidRDefault="00D24B33" w:rsidP="00353990">
      <w:pPr>
        <w:pStyle w:val="a5"/>
        <w:numPr>
          <w:ilvl w:val="0"/>
          <w:numId w:val="3"/>
        </w:numPr>
        <w:spacing w:after="120" w:line="240" w:lineRule="atLeast"/>
        <w:ind w:firstLineChars="0"/>
        <w:rPr>
          <w:rFonts w:ascii="Arial" w:eastAsia="Arial Unicode MS" w:hAnsi="Arial"/>
          <w:kern w:val="0"/>
          <w:szCs w:val="20"/>
          <w:lang w:eastAsia="ko-KR"/>
        </w:rPr>
      </w:pPr>
      <w:r w:rsidRPr="00D24B33">
        <w:rPr>
          <w:rFonts w:ascii="Arial" w:eastAsia="Arial Unicode MS" w:hAnsi="Arial"/>
          <w:kern w:val="0"/>
          <w:szCs w:val="20"/>
          <w:lang w:eastAsia="ko-KR"/>
        </w:rPr>
        <w:t xml:space="preserve">Time-Frequency </w:t>
      </w:r>
      <w:r w:rsidR="00734A29">
        <w:rPr>
          <w:rFonts w:ascii="Arial" w:eastAsia="Arial Unicode MS" w:hAnsi="Arial"/>
          <w:kern w:val="0"/>
          <w:szCs w:val="20"/>
          <w:lang w:eastAsia="ko-KR"/>
        </w:rPr>
        <w:t>diversity</w:t>
      </w:r>
    </w:p>
    <w:p w14:paraId="00285780" w14:textId="49299892" w:rsidR="00D24B33" w:rsidRPr="00D24B33" w:rsidRDefault="00C876FE" w:rsidP="00353990">
      <w:pPr>
        <w:pStyle w:val="a5"/>
        <w:numPr>
          <w:ilvl w:val="1"/>
          <w:numId w:val="3"/>
        </w:numPr>
        <w:spacing w:after="120" w:line="240" w:lineRule="atLeast"/>
        <w:ind w:firstLineChars="0"/>
        <w:rPr>
          <w:rFonts w:ascii="Arial" w:eastAsia="Arial Unicode MS" w:hAnsi="Arial"/>
          <w:kern w:val="0"/>
          <w:szCs w:val="20"/>
          <w:lang w:eastAsia="ko-KR"/>
        </w:rPr>
      </w:pPr>
      <w:r w:rsidRPr="00C876FE">
        <w:rPr>
          <w:rFonts w:ascii="Arial" w:eastAsia="Arial Unicode MS" w:hAnsi="Arial"/>
          <w:kern w:val="0"/>
          <w:szCs w:val="20"/>
          <w:lang w:eastAsia="ko-KR"/>
        </w:rPr>
        <w:t>Unlike OFDM, in which each subcarrier is localized in frequency, AFDM subcarriers extend across both time and frequency. This provides inherent diversity and improved robustness against synchronization errors.</w:t>
      </w:r>
    </w:p>
    <w:p w14:paraId="617E4EC9" w14:textId="186EC45A" w:rsidR="00D24B33" w:rsidRDefault="00734A29" w:rsidP="00353990">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Waveform flexibility</w:t>
      </w:r>
    </w:p>
    <w:p w14:paraId="0DC0AEE9" w14:textId="62E61E8A" w:rsidR="00D24B33" w:rsidRDefault="00C876FE" w:rsidP="00353990">
      <w:pPr>
        <w:pStyle w:val="a5"/>
        <w:numPr>
          <w:ilvl w:val="1"/>
          <w:numId w:val="3"/>
        </w:numPr>
        <w:spacing w:after="120" w:line="240" w:lineRule="atLeast"/>
        <w:ind w:firstLineChars="0"/>
        <w:rPr>
          <w:rFonts w:ascii="Arial" w:eastAsia="Arial Unicode MS" w:hAnsi="Arial"/>
          <w:kern w:val="0"/>
          <w:szCs w:val="20"/>
          <w:lang w:eastAsia="ko-KR"/>
        </w:rPr>
      </w:pPr>
      <w:r w:rsidRPr="00C876FE">
        <w:rPr>
          <w:rFonts w:ascii="Arial" w:eastAsia="Arial Unicode MS" w:hAnsi="Arial"/>
          <w:kern w:val="0"/>
          <w:szCs w:val="20"/>
          <w:lang w:eastAsia="ko-KR"/>
        </w:rPr>
        <w:t xml:space="preserve">The DAFT structure offers tunable </w:t>
      </w:r>
      <w:r w:rsidR="009979DF" w:rsidRPr="009979DF">
        <w:rPr>
          <w:rFonts w:ascii="Arial" w:eastAsia="Arial Unicode MS" w:hAnsi="Arial"/>
          <w:kern w:val="0"/>
          <w:szCs w:val="20"/>
          <w:lang w:eastAsia="ko-KR"/>
        </w:rPr>
        <w:t>numerology</w:t>
      </w:r>
      <w:r w:rsidR="009979DF">
        <w:rPr>
          <w:rFonts w:ascii="Arial" w:eastAsia="Arial Unicode MS" w:hAnsi="Arial"/>
          <w:kern w:val="0"/>
          <w:szCs w:val="20"/>
          <w:lang w:eastAsia="ko-KR"/>
        </w:rPr>
        <w:t xml:space="preserve"> </w:t>
      </w:r>
      <w:r w:rsidRPr="00C876FE">
        <w:rPr>
          <w:rFonts w:ascii="Arial" w:eastAsia="Arial Unicode MS" w:hAnsi="Arial"/>
          <w:kern w:val="0"/>
          <w:szCs w:val="20"/>
          <w:lang w:eastAsia="ko-KR"/>
        </w:rPr>
        <w:t>parameters, allowing adaptation to specific propagation conditions.</w:t>
      </w:r>
    </w:p>
    <w:p w14:paraId="5954A783" w14:textId="628B7498" w:rsidR="00611F42" w:rsidRDefault="00734A29" w:rsidP="00353990">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 xml:space="preserve">Native ISAC </w:t>
      </w:r>
      <w:r w:rsidR="00611F42">
        <w:rPr>
          <w:rFonts w:ascii="Arial" w:eastAsia="Arial Unicode MS" w:hAnsi="Arial"/>
          <w:kern w:val="0"/>
          <w:szCs w:val="20"/>
          <w:lang w:eastAsia="ko-KR"/>
        </w:rPr>
        <w:t>compatibility</w:t>
      </w:r>
    </w:p>
    <w:p w14:paraId="74506BB6" w14:textId="058ED948" w:rsidR="00611F42" w:rsidRPr="00611F42" w:rsidRDefault="00C876FE" w:rsidP="00353990">
      <w:pPr>
        <w:pStyle w:val="a5"/>
        <w:numPr>
          <w:ilvl w:val="1"/>
          <w:numId w:val="3"/>
        </w:numPr>
        <w:spacing w:after="120" w:line="240" w:lineRule="atLeast"/>
        <w:ind w:firstLineChars="0"/>
        <w:rPr>
          <w:rFonts w:ascii="Arial" w:eastAsia="Arial Unicode MS" w:hAnsi="Arial"/>
          <w:kern w:val="0"/>
          <w:szCs w:val="20"/>
          <w:lang w:eastAsia="ko-KR"/>
        </w:rPr>
      </w:pPr>
      <w:r w:rsidRPr="00C876FE">
        <w:rPr>
          <w:rFonts w:ascii="Arial" w:eastAsia="Arial Unicode MS" w:hAnsi="Arial"/>
          <w:kern w:val="0"/>
          <w:szCs w:val="20"/>
          <w:lang w:eastAsia="ko-KR"/>
        </w:rPr>
        <w:t>Chirp signals are inherently suitable for sensing (e.g., radar), enabling AFDM to support ISAC-friendly frame structures without significant overhead.</w:t>
      </w:r>
    </w:p>
    <w:p w14:paraId="4CC1D311" w14:textId="42CB060C" w:rsidR="00821120" w:rsidRPr="00D24B33" w:rsidRDefault="00821120" w:rsidP="00DF29C7">
      <w:pPr>
        <w:spacing w:after="120" w:line="240" w:lineRule="atLeast"/>
        <w:rPr>
          <w:rFonts w:ascii="Arial" w:eastAsia="Arial Unicode MS" w:hAnsi="Arial"/>
          <w:kern w:val="0"/>
          <w:szCs w:val="20"/>
          <w:lang w:eastAsia="ko-KR"/>
        </w:rPr>
      </w:pPr>
    </w:p>
    <w:p w14:paraId="0B302E03" w14:textId="518819E2" w:rsidR="00D24B33" w:rsidRPr="00DF29C7" w:rsidRDefault="00611F42" w:rsidP="00D24B33">
      <w:pPr>
        <w:spacing w:after="120" w:line="240" w:lineRule="atLeast"/>
        <w:rPr>
          <w:rFonts w:ascii="Arial" w:eastAsia="Arial Unicode MS" w:hAnsi="Arial"/>
          <w:b/>
          <w:bCs/>
          <w:i/>
          <w:iCs/>
          <w:kern w:val="0"/>
          <w:szCs w:val="20"/>
          <w:u w:val="single"/>
          <w:lang w:eastAsia="ko-KR"/>
        </w:rPr>
      </w:pPr>
      <w:r>
        <w:rPr>
          <w:rFonts w:ascii="Arial" w:eastAsia="Arial Unicode MS" w:hAnsi="Arial"/>
          <w:b/>
          <w:bCs/>
          <w:i/>
          <w:iCs/>
          <w:kern w:val="0"/>
          <w:szCs w:val="20"/>
          <w:u w:val="single"/>
          <w:lang w:eastAsia="ko-KR"/>
        </w:rPr>
        <w:t xml:space="preserve">Considerations for integration into </w:t>
      </w:r>
      <w:r w:rsidR="00323652">
        <w:rPr>
          <w:rFonts w:ascii="Arial" w:eastAsia="Arial Unicode MS" w:hAnsi="Arial"/>
          <w:b/>
          <w:bCs/>
          <w:i/>
          <w:iCs/>
          <w:kern w:val="0"/>
          <w:szCs w:val="20"/>
          <w:u w:val="single"/>
          <w:lang w:eastAsia="ko-KR"/>
        </w:rPr>
        <w:t>3GPP NR waveform</w:t>
      </w:r>
    </w:p>
    <w:p w14:paraId="2B359583" w14:textId="3D4F1CA1" w:rsidR="00323652" w:rsidRPr="00323652" w:rsidRDefault="00734A29" w:rsidP="00323652">
      <w:pPr>
        <w:spacing w:after="120" w:line="240" w:lineRule="atLeast"/>
        <w:rPr>
          <w:rFonts w:ascii="Arial" w:eastAsia="Arial Unicode MS" w:hAnsi="Arial"/>
          <w:kern w:val="0"/>
          <w:szCs w:val="20"/>
          <w:lang w:eastAsia="ko-KR"/>
        </w:rPr>
      </w:pPr>
      <w:r w:rsidRPr="00734A29">
        <w:rPr>
          <w:rFonts w:ascii="Arial" w:eastAsia="Arial Unicode MS" w:hAnsi="Arial"/>
          <w:kern w:val="0"/>
          <w:szCs w:val="20"/>
          <w:lang w:eastAsia="ko-KR"/>
        </w:rPr>
        <w:t>Although structurally different from OFDM, AFDM can be designed to remain compatible with 3GPP NR numerologies and frame structures, making it a strong candidate for study as an extensible evolution of OFDM during the 6G Study Item (SI) phase. For example, AFDM can adopt the same FFT size and subcarrier spacing as NR, and its DAFT-modulated symbols can be embedded into existing NR slots using pre-defined chirp blocks.</w:t>
      </w:r>
    </w:p>
    <w:p w14:paraId="5261DB11" w14:textId="35430689" w:rsidR="00D24B33" w:rsidRDefault="00323652" w:rsidP="00323652">
      <w:pPr>
        <w:spacing w:after="120" w:line="240" w:lineRule="atLeast"/>
        <w:rPr>
          <w:rFonts w:ascii="Arial" w:eastAsia="Arial Unicode MS" w:hAnsi="Arial"/>
          <w:kern w:val="0"/>
          <w:szCs w:val="20"/>
          <w:lang w:eastAsia="ko-KR"/>
        </w:rPr>
      </w:pPr>
      <w:r w:rsidRPr="00323652">
        <w:rPr>
          <w:rFonts w:ascii="Arial" w:eastAsia="Arial Unicode MS" w:hAnsi="Arial"/>
          <w:kern w:val="0"/>
          <w:szCs w:val="20"/>
          <w:lang w:eastAsia="ko-KR"/>
        </w:rPr>
        <w:t>Additionally, its digital signal processing framework (e.g., FFT, multiplication by chirp kernels) can be implemented efficiently using existing hardware architectures with minimal modifications.</w:t>
      </w:r>
      <w:r w:rsidR="00611F42">
        <w:rPr>
          <w:rFonts w:ascii="Arial" w:eastAsia="Arial Unicode MS" w:hAnsi="Arial"/>
          <w:kern w:val="0"/>
          <w:szCs w:val="20"/>
          <w:lang w:eastAsia="ko-KR"/>
        </w:rPr>
        <w:t xml:space="preserve"> </w:t>
      </w:r>
      <w:r w:rsidR="00611F42" w:rsidRPr="00611F42">
        <w:rPr>
          <w:rFonts w:ascii="Arial" w:eastAsia="Arial Unicode MS" w:hAnsi="Arial"/>
          <w:kern w:val="0"/>
          <w:szCs w:val="20"/>
          <w:lang w:eastAsia="ko-KR"/>
        </w:rPr>
        <w:t xml:space="preserve">Such </w:t>
      </w:r>
      <w:r w:rsidR="00611F42" w:rsidRPr="00611F42">
        <w:rPr>
          <w:rFonts w:ascii="Arial" w:eastAsia="Arial Unicode MS" w:hAnsi="Arial"/>
          <w:kern w:val="0"/>
          <w:szCs w:val="20"/>
          <w:lang w:eastAsia="ko-KR"/>
        </w:rPr>
        <w:lastRenderedPageBreak/>
        <w:t>characteristics make AFDM a reasonable extension rather than a complete replacement of OFDM, enabling potential smooth migration from NR if it is ultimately selected as the 6G waveform.</w:t>
      </w:r>
    </w:p>
    <w:p w14:paraId="079B8B29" w14:textId="75366168" w:rsidR="00323652" w:rsidRDefault="00323652" w:rsidP="00323652">
      <w:pPr>
        <w:spacing w:after="120" w:line="240" w:lineRule="atLeast"/>
        <w:rPr>
          <w:rFonts w:ascii="Arial" w:eastAsia="Arial Unicode MS" w:hAnsi="Arial"/>
          <w:kern w:val="0"/>
          <w:szCs w:val="20"/>
          <w:lang w:eastAsia="ko-KR"/>
        </w:rPr>
      </w:pPr>
    </w:p>
    <w:p w14:paraId="6D102CE4" w14:textId="5441AD30" w:rsidR="00323652" w:rsidRDefault="00323652" w:rsidP="00323652">
      <w:pPr>
        <w:spacing w:after="120" w:line="240" w:lineRule="atLeast"/>
        <w:jc w:val="center"/>
        <w:rPr>
          <w:rFonts w:ascii="Arial" w:eastAsia="Arial Unicode MS" w:hAnsi="Arial"/>
          <w:kern w:val="0"/>
          <w:szCs w:val="20"/>
          <w:lang w:eastAsia="ko-KR"/>
        </w:rPr>
      </w:pPr>
      <w:r>
        <w:rPr>
          <w:noProof/>
        </w:rPr>
        <w:drawing>
          <wp:inline distT="0" distB="0" distL="0" distR="0" wp14:anchorId="769DEF83" wp14:editId="0A2839B1">
            <wp:extent cx="5543550" cy="2450572"/>
            <wp:effectExtent l="0" t="0" r="0" b="6985"/>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48448" cy="2452737"/>
                    </a:xfrm>
                    <a:prstGeom prst="rect">
                      <a:avLst/>
                    </a:prstGeom>
                  </pic:spPr>
                </pic:pic>
              </a:graphicData>
            </a:graphic>
          </wp:inline>
        </w:drawing>
      </w:r>
    </w:p>
    <w:p w14:paraId="20972815" w14:textId="13E654C4" w:rsidR="00323652" w:rsidRPr="00F043AF" w:rsidRDefault="00323652" w:rsidP="00323652">
      <w:pPr>
        <w:jc w:val="center"/>
        <w:rPr>
          <w:rFonts w:ascii="Arial" w:eastAsia="Arial Unicode MS" w:hAnsi="Arial"/>
          <w:b/>
          <w:bCs/>
          <w:kern w:val="0"/>
          <w:szCs w:val="20"/>
          <w:lang w:eastAsia="ko-KR"/>
        </w:rPr>
      </w:pPr>
      <w:r w:rsidRPr="00F043AF">
        <w:rPr>
          <w:rFonts w:ascii="Arial" w:eastAsia="Arial Unicode MS" w:hAnsi="Arial"/>
          <w:b/>
          <w:bCs/>
          <w:kern w:val="0"/>
          <w:szCs w:val="20"/>
          <w:lang w:eastAsia="ko-KR"/>
        </w:rPr>
        <w:t xml:space="preserve">Figure </w:t>
      </w:r>
      <w:r>
        <w:rPr>
          <w:rFonts w:ascii="Arial" w:eastAsia="Arial Unicode MS" w:hAnsi="Arial"/>
          <w:b/>
          <w:bCs/>
          <w:kern w:val="0"/>
          <w:szCs w:val="20"/>
          <w:lang w:eastAsia="ko-KR"/>
        </w:rPr>
        <w:t xml:space="preserve">4. </w:t>
      </w:r>
      <w:r w:rsidR="004D3F26">
        <w:rPr>
          <w:rFonts w:ascii="Arial" w:eastAsia="Arial Unicode MS" w:hAnsi="Arial"/>
          <w:b/>
          <w:bCs/>
          <w:kern w:val="0"/>
          <w:szCs w:val="20"/>
          <w:lang w:eastAsia="ko-KR"/>
        </w:rPr>
        <w:t xml:space="preserve">General approach for </w:t>
      </w:r>
      <w:r>
        <w:rPr>
          <w:rFonts w:ascii="Arial" w:eastAsia="Arial Unicode MS" w:hAnsi="Arial"/>
          <w:b/>
          <w:bCs/>
          <w:kern w:val="0"/>
          <w:szCs w:val="20"/>
          <w:lang w:eastAsia="ko-KR"/>
        </w:rPr>
        <w:t>AFDM implementation</w:t>
      </w:r>
      <w:r w:rsidR="004D3F26">
        <w:rPr>
          <w:rFonts w:ascii="Arial" w:eastAsia="Arial Unicode MS" w:hAnsi="Arial"/>
          <w:b/>
          <w:bCs/>
          <w:kern w:val="0"/>
          <w:szCs w:val="20"/>
          <w:lang w:eastAsia="ko-KR"/>
        </w:rPr>
        <w:t xml:space="preserve"> </w:t>
      </w:r>
      <w:r>
        <w:rPr>
          <w:rFonts w:ascii="Arial" w:eastAsia="Arial Unicode MS" w:hAnsi="Arial"/>
          <w:b/>
          <w:bCs/>
          <w:kern w:val="0"/>
          <w:szCs w:val="20"/>
          <w:lang w:eastAsia="ko-KR"/>
        </w:rPr>
        <w:t>from NR waveform (</w:t>
      </w:r>
      <w:r w:rsidR="004D3F26">
        <w:rPr>
          <w:rFonts w:ascii="Arial" w:eastAsia="Arial Unicode MS" w:hAnsi="Arial"/>
          <w:b/>
          <w:bCs/>
          <w:kern w:val="0"/>
          <w:szCs w:val="20"/>
          <w:lang w:eastAsia="ko-KR"/>
        </w:rPr>
        <w:t>CP-</w:t>
      </w:r>
      <w:r>
        <w:rPr>
          <w:rFonts w:ascii="Arial" w:eastAsia="Arial Unicode MS" w:hAnsi="Arial"/>
          <w:b/>
          <w:bCs/>
          <w:kern w:val="0"/>
          <w:szCs w:val="20"/>
          <w:lang w:eastAsia="ko-KR"/>
        </w:rPr>
        <w:t>OFDM based)</w:t>
      </w:r>
    </w:p>
    <w:p w14:paraId="4243D7DB" w14:textId="2FB1E51D" w:rsidR="00323652" w:rsidRDefault="00323652" w:rsidP="00323652">
      <w:pPr>
        <w:spacing w:after="120" w:line="240" w:lineRule="atLeast"/>
        <w:rPr>
          <w:rFonts w:ascii="Arial" w:eastAsia="Arial Unicode MS" w:hAnsi="Arial"/>
          <w:kern w:val="0"/>
          <w:szCs w:val="20"/>
          <w:lang w:eastAsia="ko-KR"/>
        </w:rPr>
      </w:pPr>
    </w:p>
    <w:p w14:paraId="3F74B987" w14:textId="4936CF8C" w:rsidR="004D3F26" w:rsidRDefault="004D3F26" w:rsidP="004D3F26">
      <w:pPr>
        <w:spacing w:after="120" w:line="240" w:lineRule="atLeast"/>
        <w:jc w:val="center"/>
        <w:rPr>
          <w:rFonts w:eastAsia="DengXian"/>
          <w:lang w:eastAsia="zh-CN"/>
        </w:rPr>
      </w:pPr>
      <w:r w:rsidRPr="004D3F26">
        <w:object w:dxaOrig="18405" w:dyaOrig="2145" w14:anchorId="43D7CF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7.5pt;height:45.75pt" o:ole="">
            <v:imagedata r:id="rId11" o:title=""/>
          </v:shape>
          <o:OLEObject Type="Embed" ProgID="Visio.Drawing.15" ShapeID="_x0000_i1025" DrawAspect="Content" ObjectID="_1823962471" r:id="rId12"/>
        </w:object>
      </w:r>
    </w:p>
    <w:p w14:paraId="150C783B" w14:textId="44458CC7" w:rsidR="009E5178" w:rsidRPr="009E5178" w:rsidRDefault="009E5178" w:rsidP="004D3F26">
      <w:pPr>
        <w:spacing w:after="120" w:line="240" w:lineRule="atLeast"/>
        <w:jc w:val="center"/>
        <w:rPr>
          <w:rFonts w:ascii="Arial" w:eastAsia="DengXian" w:hAnsi="Arial"/>
          <w:kern w:val="0"/>
          <w:szCs w:val="20"/>
          <w:lang w:eastAsia="zh-CN"/>
        </w:rPr>
      </w:pPr>
      <w:r>
        <w:rPr>
          <w:noProof/>
        </w:rPr>
        <w:drawing>
          <wp:inline distT="0" distB="0" distL="0" distR="0" wp14:anchorId="3B367FD1" wp14:editId="76B5AAF9">
            <wp:extent cx="5392214" cy="2030680"/>
            <wp:effectExtent l="0" t="0" r="0" b="8255"/>
            <wp:docPr id="2052458635" name="Picture 1" descr="A diagram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458635" name="Picture 1" descr="A diagram of a computer code&#10;&#10;AI-generated content may be incorrect."/>
                    <pic:cNvPicPr/>
                  </pic:nvPicPr>
                  <pic:blipFill>
                    <a:blip r:embed="rId13"/>
                    <a:stretch>
                      <a:fillRect/>
                    </a:stretch>
                  </pic:blipFill>
                  <pic:spPr>
                    <a:xfrm>
                      <a:off x="0" y="0"/>
                      <a:ext cx="5407649" cy="2036493"/>
                    </a:xfrm>
                    <a:prstGeom prst="rect">
                      <a:avLst/>
                    </a:prstGeom>
                  </pic:spPr>
                </pic:pic>
              </a:graphicData>
            </a:graphic>
          </wp:inline>
        </w:drawing>
      </w:r>
    </w:p>
    <w:p w14:paraId="7BFE56B1" w14:textId="3C9369BB" w:rsidR="004D3F26" w:rsidRPr="00F043AF" w:rsidRDefault="004D3F26" w:rsidP="004D3F26">
      <w:pPr>
        <w:jc w:val="center"/>
        <w:rPr>
          <w:rFonts w:ascii="Arial" w:eastAsia="Arial Unicode MS" w:hAnsi="Arial"/>
          <w:b/>
          <w:bCs/>
          <w:kern w:val="0"/>
          <w:szCs w:val="20"/>
          <w:lang w:eastAsia="ko-KR"/>
        </w:rPr>
      </w:pPr>
      <w:r w:rsidRPr="00F043AF">
        <w:rPr>
          <w:rFonts w:ascii="Arial" w:eastAsia="Arial Unicode MS" w:hAnsi="Arial"/>
          <w:b/>
          <w:bCs/>
          <w:kern w:val="0"/>
          <w:szCs w:val="20"/>
          <w:lang w:eastAsia="ko-KR"/>
        </w:rPr>
        <w:t xml:space="preserve">Figure </w:t>
      </w:r>
      <w:r>
        <w:rPr>
          <w:rFonts w:ascii="Arial" w:eastAsia="Arial Unicode MS" w:hAnsi="Arial"/>
          <w:b/>
          <w:bCs/>
          <w:kern w:val="0"/>
          <w:szCs w:val="20"/>
          <w:lang w:eastAsia="ko-KR"/>
        </w:rPr>
        <w:t xml:space="preserve">5. Another possible approach for AFDM implementation from NR waveform </w:t>
      </w:r>
      <w:r w:rsidR="009E5178">
        <w:rPr>
          <w:rFonts w:ascii="Arial" w:eastAsia="Arial Unicode MS" w:hAnsi="Arial" w:hint="eastAsia"/>
          <w:b/>
          <w:bCs/>
          <w:kern w:val="0"/>
          <w:szCs w:val="20"/>
          <w:lang w:eastAsia="zh-CN"/>
        </w:rPr>
        <w:t>[</w:t>
      </w:r>
      <w:r w:rsidR="00C60AAB">
        <w:rPr>
          <w:rFonts w:ascii="Arial" w:eastAsia="Arial Unicode MS" w:hAnsi="Arial"/>
          <w:b/>
          <w:bCs/>
          <w:kern w:val="0"/>
          <w:szCs w:val="20"/>
          <w:lang w:eastAsia="zh-CN"/>
        </w:rPr>
        <w:t>4</w:t>
      </w:r>
      <w:r w:rsidR="009E5178">
        <w:rPr>
          <w:rFonts w:ascii="Arial" w:eastAsia="Arial Unicode MS" w:hAnsi="Arial" w:hint="eastAsia"/>
          <w:b/>
          <w:bCs/>
          <w:kern w:val="0"/>
          <w:szCs w:val="20"/>
          <w:lang w:eastAsia="zh-CN"/>
        </w:rPr>
        <w:t xml:space="preserve">] </w:t>
      </w:r>
      <w:r>
        <w:rPr>
          <w:rFonts w:ascii="Arial" w:eastAsia="Arial Unicode MS" w:hAnsi="Arial"/>
          <w:b/>
          <w:bCs/>
          <w:kern w:val="0"/>
          <w:szCs w:val="20"/>
          <w:lang w:eastAsia="ko-KR"/>
        </w:rPr>
        <w:t>(DFT-S-OFDM based)</w:t>
      </w:r>
    </w:p>
    <w:p w14:paraId="100DDACB" w14:textId="4FF8D1DD" w:rsidR="004D3F26" w:rsidRDefault="004D3F26" w:rsidP="00323652">
      <w:pPr>
        <w:spacing w:after="120" w:line="240" w:lineRule="atLeast"/>
        <w:rPr>
          <w:rFonts w:ascii="Arial" w:eastAsia="Arial Unicode MS" w:hAnsi="Arial"/>
          <w:kern w:val="0"/>
          <w:szCs w:val="20"/>
          <w:lang w:eastAsia="ko-KR"/>
        </w:rPr>
      </w:pPr>
    </w:p>
    <w:p w14:paraId="3A1F5630" w14:textId="16608EFA" w:rsidR="001C09AC" w:rsidRPr="00003E71" w:rsidRDefault="001C09AC" w:rsidP="001C09AC">
      <w:pPr>
        <w:spacing w:after="120" w:line="240" w:lineRule="atLeast"/>
        <w:rPr>
          <w:rFonts w:ascii="Arial" w:eastAsia="Arial Unicode MS" w:hAnsi="Arial"/>
          <w:b/>
          <w:bCs/>
          <w:kern w:val="0"/>
          <w:szCs w:val="20"/>
          <w:u w:val="single"/>
          <w:lang w:eastAsia="ko-KR"/>
        </w:rPr>
      </w:pPr>
      <w:r w:rsidRPr="00003E71">
        <w:rPr>
          <w:rFonts w:ascii="Arial" w:eastAsia="Arial Unicode MS" w:hAnsi="Arial"/>
          <w:b/>
          <w:bCs/>
          <w:kern w:val="0"/>
          <w:szCs w:val="20"/>
          <w:u w:val="single"/>
          <w:lang w:eastAsia="ko-KR"/>
        </w:rPr>
        <w:t>(1) Downlink Perspective</w:t>
      </w:r>
    </w:p>
    <w:p w14:paraId="4013B320" w14:textId="12942342" w:rsidR="001C09AC" w:rsidRPr="00003E71" w:rsidRDefault="001C09AC" w:rsidP="001C09AC">
      <w:pPr>
        <w:spacing w:after="120" w:line="240" w:lineRule="atLeast"/>
        <w:rPr>
          <w:rFonts w:ascii="Arial" w:eastAsia="Arial Unicode MS" w:hAnsi="Arial"/>
          <w:kern w:val="0"/>
          <w:szCs w:val="20"/>
          <w:lang w:eastAsia="ko-KR"/>
        </w:rPr>
      </w:pPr>
      <w:r w:rsidRPr="00003E71">
        <w:rPr>
          <w:rFonts w:ascii="Arial" w:eastAsia="Arial Unicode MS" w:hAnsi="Arial"/>
          <w:kern w:val="0"/>
          <w:szCs w:val="20"/>
          <w:lang w:eastAsia="ko-KR"/>
        </w:rPr>
        <w:t>In the downlink, as seen in Figure 4, AFDM can emulate CP-OFDM entirely when the affine modulation parameters (c</w:t>
      </w:r>
      <w:r w:rsidRPr="00003E71">
        <w:rPr>
          <w:rFonts w:ascii="Arial" w:eastAsia="Arial Unicode MS" w:hAnsi="Arial"/>
          <w:kern w:val="0"/>
          <w:szCs w:val="20"/>
          <w:vertAlign w:val="subscript"/>
          <w:lang w:eastAsia="ko-KR"/>
        </w:rPr>
        <w:t>1</w:t>
      </w:r>
      <w:r w:rsidRPr="00003E71">
        <w:rPr>
          <w:rFonts w:ascii="Arial" w:eastAsia="Arial Unicode MS" w:hAnsi="Arial"/>
          <w:kern w:val="0"/>
          <w:szCs w:val="20"/>
          <w:lang w:eastAsia="ko-KR"/>
        </w:rPr>
        <w:t>, c</w:t>
      </w:r>
      <w:r w:rsidRPr="00003E71">
        <w:rPr>
          <w:rFonts w:ascii="Arial" w:eastAsia="Arial Unicode MS" w:hAnsi="Arial"/>
          <w:kern w:val="0"/>
          <w:szCs w:val="20"/>
          <w:vertAlign w:val="subscript"/>
          <w:lang w:eastAsia="ko-KR"/>
        </w:rPr>
        <w:t>2</w:t>
      </w:r>
      <w:r w:rsidRPr="00003E71">
        <w:rPr>
          <w:rFonts w:ascii="Arial" w:eastAsia="Arial Unicode MS" w:hAnsi="Arial"/>
          <w:kern w:val="0"/>
          <w:szCs w:val="20"/>
          <w:lang w:eastAsia="ko-KR"/>
        </w:rPr>
        <w:t>) are set to zero, guaranteeing complete backward compatibility. Furthermore, when c</w:t>
      </w:r>
      <w:r w:rsidRPr="00003E71">
        <w:rPr>
          <w:rFonts w:ascii="Arial" w:eastAsia="Arial Unicode MS" w:hAnsi="Arial"/>
          <w:kern w:val="0"/>
          <w:szCs w:val="20"/>
          <w:vertAlign w:val="subscript"/>
          <w:lang w:eastAsia="ko-KR"/>
        </w:rPr>
        <w:t xml:space="preserve">2 </w:t>
      </w:r>
      <w:r w:rsidRPr="00003E71">
        <w:rPr>
          <w:rFonts w:ascii="Arial" w:eastAsia="Arial Unicode MS" w:hAnsi="Arial"/>
          <w:kern w:val="0"/>
          <w:szCs w:val="20"/>
          <w:lang w:eastAsia="ko-KR"/>
        </w:rPr>
        <w:t>is tuned to non-zero values, AFDM naturally produces a waveform with a smoother time-domain envelope and reduced PAPR, while maintaining orthogonality and bandwidth efficiency similar to CP-OFDM.</w:t>
      </w:r>
    </w:p>
    <w:p w14:paraId="5F3A3CE9" w14:textId="30BD77E9" w:rsidR="001C09AC" w:rsidRPr="00003E71" w:rsidRDefault="001C09AC" w:rsidP="001C09AC">
      <w:pPr>
        <w:spacing w:after="120" w:line="240" w:lineRule="atLeast"/>
        <w:rPr>
          <w:rFonts w:ascii="Arial" w:eastAsia="Arial Unicode MS" w:hAnsi="Arial"/>
          <w:kern w:val="0"/>
          <w:szCs w:val="20"/>
          <w:lang w:eastAsia="ko-KR"/>
        </w:rPr>
      </w:pPr>
      <w:r w:rsidRPr="00003E71">
        <w:rPr>
          <w:rFonts w:ascii="Arial" w:eastAsia="Arial Unicode MS" w:hAnsi="Arial"/>
          <w:kern w:val="0"/>
          <w:szCs w:val="20"/>
          <w:lang w:eastAsia="ko-KR"/>
        </w:rPr>
        <w:t>Thus, AFDM can provide both backward-compatible operation (legacy CP-OFDM) and low-PAPR operation in a unified framework. Additionally, due to its chirp-based structure, AFDM offers inherent robustness to delay-Doppler dispersion, providing improved performance for NTN and high-mobility users.</w:t>
      </w:r>
      <w:r w:rsidR="00987E0F" w:rsidRPr="00003E71">
        <w:rPr>
          <w:rFonts w:ascii="Arial" w:eastAsia="Arial Unicode MS" w:hAnsi="Arial"/>
          <w:kern w:val="0"/>
          <w:szCs w:val="20"/>
          <w:lang w:eastAsia="ko-KR"/>
        </w:rPr>
        <w:t xml:space="preserve"> Chirp signals are well known for their pulse compression capability and are therefore widely used in conventional radar systems. Consequently, AFDM inherently benefits from its chirp-based subcarrier structure, offering a natural advantage for ISAC applications.</w:t>
      </w:r>
    </w:p>
    <w:p w14:paraId="1797EF18" w14:textId="3ABC1D19" w:rsidR="001C09AC" w:rsidRPr="00003E71" w:rsidRDefault="001C09AC" w:rsidP="00323652">
      <w:pPr>
        <w:spacing w:after="120" w:line="240" w:lineRule="atLeast"/>
        <w:rPr>
          <w:rFonts w:ascii="Arial" w:eastAsia="Arial Unicode MS" w:hAnsi="Arial"/>
          <w:kern w:val="0"/>
          <w:szCs w:val="20"/>
          <w:lang w:eastAsia="ko-KR"/>
        </w:rPr>
      </w:pPr>
    </w:p>
    <w:p w14:paraId="1A93DA03" w14:textId="44A06AD1" w:rsidR="001C09AC" w:rsidRPr="00003E71" w:rsidRDefault="001C09AC" w:rsidP="001C09AC">
      <w:pPr>
        <w:spacing w:after="120" w:line="240" w:lineRule="atLeast"/>
        <w:rPr>
          <w:rFonts w:ascii="Arial" w:eastAsia="Arial Unicode MS" w:hAnsi="Arial"/>
          <w:b/>
          <w:bCs/>
          <w:kern w:val="0"/>
          <w:szCs w:val="20"/>
          <w:u w:val="single"/>
          <w:lang w:eastAsia="ko-KR"/>
        </w:rPr>
      </w:pPr>
      <w:r w:rsidRPr="00003E71">
        <w:rPr>
          <w:rFonts w:ascii="Arial" w:eastAsia="Arial Unicode MS" w:hAnsi="Arial"/>
          <w:b/>
          <w:bCs/>
          <w:kern w:val="0"/>
          <w:szCs w:val="20"/>
          <w:u w:val="single"/>
          <w:lang w:eastAsia="ko-KR"/>
        </w:rPr>
        <w:lastRenderedPageBreak/>
        <w:t>(2) Uplink Perspective</w:t>
      </w:r>
    </w:p>
    <w:p w14:paraId="444B5A3A" w14:textId="77777777" w:rsidR="001C09AC" w:rsidRPr="00003E71" w:rsidRDefault="001C09AC" w:rsidP="001C09AC">
      <w:pPr>
        <w:spacing w:after="120" w:line="240" w:lineRule="atLeast"/>
        <w:rPr>
          <w:rFonts w:ascii="Arial" w:eastAsia="Arial Unicode MS" w:hAnsi="Arial"/>
          <w:kern w:val="0"/>
          <w:szCs w:val="20"/>
          <w:lang w:eastAsia="ko-KR"/>
        </w:rPr>
      </w:pPr>
      <w:r w:rsidRPr="00003E71">
        <w:rPr>
          <w:rFonts w:ascii="Arial" w:eastAsia="Arial Unicode MS" w:hAnsi="Arial"/>
          <w:kern w:val="0"/>
          <w:szCs w:val="20"/>
          <w:lang w:eastAsia="ko-KR"/>
        </w:rPr>
        <w:t>From the uplink viewpoint, AFDM can be configured to behave equivalently to either CP-OFDM or DFT-s-OFDM, depending on the selected parameter set and pre-coding.</w:t>
      </w:r>
    </w:p>
    <w:p w14:paraId="08C78317" w14:textId="612BFD92" w:rsidR="001C09AC" w:rsidRPr="00003E71" w:rsidRDefault="00EE6D57" w:rsidP="001C09AC">
      <w:pPr>
        <w:pStyle w:val="a5"/>
        <w:numPr>
          <w:ilvl w:val="0"/>
          <w:numId w:val="3"/>
        </w:numPr>
        <w:spacing w:after="120" w:line="240" w:lineRule="atLeast"/>
        <w:ind w:firstLineChars="0"/>
        <w:rPr>
          <w:rFonts w:ascii="Arial" w:eastAsia="Arial Unicode MS" w:hAnsi="Arial"/>
          <w:kern w:val="0"/>
          <w:szCs w:val="20"/>
          <w:lang w:eastAsia="ko-KR"/>
        </w:rPr>
      </w:pPr>
      <w:r w:rsidRPr="00003E71">
        <w:rPr>
          <w:rFonts w:ascii="Arial" w:eastAsia="Arial Unicode MS" w:hAnsi="Arial"/>
          <w:kern w:val="0"/>
          <w:szCs w:val="20"/>
          <w:lang w:eastAsia="ko-KR"/>
        </w:rPr>
        <w:t>From Figure 4, w</w:t>
      </w:r>
      <w:r w:rsidR="001C09AC" w:rsidRPr="00003E71">
        <w:rPr>
          <w:rFonts w:ascii="Arial" w:eastAsia="Arial Unicode MS" w:hAnsi="Arial"/>
          <w:kern w:val="0"/>
          <w:szCs w:val="20"/>
          <w:lang w:eastAsia="ko-KR"/>
        </w:rPr>
        <w:t>hen c</w:t>
      </w:r>
      <w:r w:rsidR="001C09AC" w:rsidRPr="00003E71">
        <w:rPr>
          <w:rFonts w:ascii="Arial" w:eastAsia="Arial Unicode MS" w:hAnsi="Arial"/>
          <w:kern w:val="0"/>
          <w:szCs w:val="20"/>
          <w:vertAlign w:val="subscript"/>
          <w:lang w:eastAsia="ko-KR"/>
        </w:rPr>
        <w:t>1</w:t>
      </w:r>
      <w:r w:rsidR="001C09AC" w:rsidRPr="00003E71">
        <w:rPr>
          <w:rFonts w:ascii="Arial" w:eastAsia="Arial Unicode MS" w:hAnsi="Arial"/>
          <w:kern w:val="0"/>
          <w:szCs w:val="20"/>
          <w:lang w:eastAsia="ko-KR"/>
        </w:rPr>
        <w:t>, c</w:t>
      </w:r>
      <w:r w:rsidR="001C09AC" w:rsidRPr="00003E71">
        <w:rPr>
          <w:rFonts w:ascii="Arial" w:eastAsia="Arial Unicode MS" w:hAnsi="Arial"/>
          <w:kern w:val="0"/>
          <w:szCs w:val="20"/>
          <w:vertAlign w:val="subscript"/>
          <w:lang w:eastAsia="ko-KR"/>
        </w:rPr>
        <w:t>2</w:t>
      </w:r>
      <w:r w:rsidR="001C09AC" w:rsidRPr="00003E71">
        <w:rPr>
          <w:rFonts w:ascii="Arial" w:eastAsia="Arial Unicode MS" w:hAnsi="Arial"/>
          <w:kern w:val="0"/>
          <w:szCs w:val="20"/>
          <w:lang w:eastAsia="ko-KR"/>
        </w:rPr>
        <w:t xml:space="preserve"> are tuned to emulate OFDM</w:t>
      </w:r>
      <w:r w:rsidR="00987E0F" w:rsidRPr="00003E71">
        <w:rPr>
          <w:rFonts w:ascii="Arial" w:eastAsia="Arial Unicode MS" w:hAnsi="Arial"/>
          <w:kern w:val="0"/>
          <w:szCs w:val="20"/>
          <w:lang w:eastAsia="ko-KR"/>
        </w:rPr>
        <w:t xml:space="preserve"> (c</w:t>
      </w:r>
      <w:r w:rsidR="00987E0F" w:rsidRPr="00003E71">
        <w:rPr>
          <w:rFonts w:ascii="Arial" w:eastAsia="Arial Unicode MS" w:hAnsi="Arial"/>
          <w:kern w:val="0"/>
          <w:szCs w:val="20"/>
          <w:vertAlign w:val="subscript"/>
          <w:lang w:eastAsia="ko-KR"/>
        </w:rPr>
        <w:t>1</w:t>
      </w:r>
      <w:r w:rsidR="00987E0F" w:rsidRPr="00003E71">
        <w:rPr>
          <w:rFonts w:ascii="Arial" w:eastAsia="Arial Unicode MS" w:hAnsi="Arial"/>
          <w:kern w:val="0"/>
          <w:szCs w:val="20"/>
          <w:lang w:eastAsia="ko-KR"/>
        </w:rPr>
        <w:t>=0, c</w:t>
      </w:r>
      <w:r w:rsidR="00987E0F" w:rsidRPr="00003E71">
        <w:rPr>
          <w:rFonts w:ascii="Arial" w:eastAsia="Arial Unicode MS" w:hAnsi="Arial"/>
          <w:kern w:val="0"/>
          <w:szCs w:val="20"/>
          <w:vertAlign w:val="subscript"/>
          <w:lang w:eastAsia="ko-KR"/>
        </w:rPr>
        <w:t>2</w:t>
      </w:r>
      <w:r w:rsidR="00987E0F" w:rsidRPr="00003E71">
        <w:rPr>
          <w:rFonts w:ascii="Arial" w:eastAsia="Arial Unicode MS" w:hAnsi="Arial"/>
          <w:kern w:val="0"/>
          <w:szCs w:val="20"/>
          <w:lang w:eastAsia="ko-KR"/>
        </w:rPr>
        <w:t>=0)</w:t>
      </w:r>
      <w:r w:rsidR="001C09AC" w:rsidRPr="00003E71">
        <w:rPr>
          <w:rFonts w:ascii="Arial" w:eastAsia="Arial Unicode MS" w:hAnsi="Arial"/>
          <w:kern w:val="0"/>
          <w:szCs w:val="20"/>
          <w:lang w:eastAsia="ko-KR"/>
        </w:rPr>
        <w:t>, AFDM behaves identically to CP-OFDM.</w:t>
      </w:r>
      <w:r w:rsidRPr="00003E71">
        <w:rPr>
          <w:rFonts w:ascii="Arial" w:eastAsia="Arial Unicode MS" w:hAnsi="Arial"/>
          <w:kern w:val="0"/>
          <w:szCs w:val="20"/>
          <w:lang w:eastAsia="ko-KR"/>
        </w:rPr>
        <w:t xml:space="preserve"> Furthermore, when c2 is tuned to non-zero value, AFDM can behaves a low-PAPR or delay-Doppler robust waveform.</w:t>
      </w:r>
    </w:p>
    <w:p w14:paraId="1F14A5FB" w14:textId="2003D15F" w:rsidR="001C09AC" w:rsidRPr="00003E71" w:rsidRDefault="00EE6D57" w:rsidP="001C09AC">
      <w:pPr>
        <w:pStyle w:val="a5"/>
        <w:numPr>
          <w:ilvl w:val="0"/>
          <w:numId w:val="3"/>
        </w:numPr>
        <w:spacing w:after="120" w:line="240" w:lineRule="atLeast"/>
        <w:ind w:firstLineChars="0"/>
        <w:rPr>
          <w:rFonts w:ascii="Arial" w:eastAsia="Arial Unicode MS" w:hAnsi="Arial"/>
          <w:kern w:val="0"/>
          <w:szCs w:val="20"/>
          <w:lang w:eastAsia="ko-KR"/>
        </w:rPr>
      </w:pPr>
      <w:r w:rsidRPr="00003E71">
        <w:rPr>
          <w:rFonts w:ascii="Arial" w:eastAsia="Arial Unicode MS" w:hAnsi="Arial"/>
          <w:kern w:val="0"/>
          <w:szCs w:val="20"/>
          <w:lang w:eastAsia="ko-KR"/>
        </w:rPr>
        <w:t>From Figure 5, w</w:t>
      </w:r>
      <w:r w:rsidR="001C09AC" w:rsidRPr="00003E71">
        <w:rPr>
          <w:rFonts w:ascii="Arial" w:eastAsia="Arial Unicode MS" w:hAnsi="Arial"/>
          <w:kern w:val="0"/>
          <w:szCs w:val="20"/>
          <w:lang w:eastAsia="ko-KR"/>
        </w:rPr>
        <w:t xml:space="preserve">hen DFT-based precoding </w:t>
      </w:r>
      <w:r w:rsidRPr="00003E71">
        <w:rPr>
          <w:rFonts w:ascii="Arial" w:eastAsia="Arial Unicode MS" w:hAnsi="Arial"/>
          <w:kern w:val="0"/>
          <w:szCs w:val="20"/>
          <w:lang w:eastAsia="ko-KR"/>
        </w:rPr>
        <w:t>is</w:t>
      </w:r>
      <w:r w:rsidR="001C09AC" w:rsidRPr="00003E71">
        <w:rPr>
          <w:rFonts w:ascii="Arial" w:eastAsia="Arial Unicode MS" w:hAnsi="Arial"/>
          <w:kern w:val="0"/>
          <w:szCs w:val="20"/>
          <w:lang w:eastAsia="ko-KR"/>
        </w:rPr>
        <w:t xml:space="preserve"> tuned to emulate DFT-s-OFDM, AFDM behaves identically to DFT-s-OFDM, achieving low PAPR for power-limited UEs.</w:t>
      </w:r>
      <w:r w:rsidRPr="00003E71">
        <w:rPr>
          <w:rFonts w:ascii="Arial" w:eastAsia="Arial Unicode MS" w:hAnsi="Arial"/>
          <w:kern w:val="0"/>
          <w:szCs w:val="20"/>
          <w:lang w:eastAsia="ko-KR"/>
        </w:rPr>
        <w:t xml:space="preserve"> Furthermore, when DFT-based precoding is introduced (with chirp parameter tuning), AFDM can operate as a delay-Doppler robust waveform even though it may have higher PAPR than DFT-s-OFDM.</w:t>
      </w:r>
    </w:p>
    <w:p w14:paraId="5DB51675" w14:textId="4D83F53A" w:rsidR="001C09AC" w:rsidRPr="00003E71" w:rsidRDefault="001C09AC" w:rsidP="00323652">
      <w:pPr>
        <w:spacing w:after="120" w:line="240" w:lineRule="atLeast"/>
        <w:rPr>
          <w:rFonts w:ascii="Arial" w:eastAsia="Arial Unicode MS" w:hAnsi="Arial"/>
          <w:kern w:val="0"/>
          <w:szCs w:val="20"/>
          <w:lang w:eastAsia="ko-KR"/>
        </w:rPr>
      </w:pPr>
    </w:p>
    <w:p w14:paraId="5A638DBE" w14:textId="390559CA" w:rsidR="00EE6D57" w:rsidRPr="00003E71" w:rsidRDefault="00EE6D57" w:rsidP="00323652">
      <w:pPr>
        <w:spacing w:after="120" w:line="240" w:lineRule="atLeast"/>
        <w:rPr>
          <w:rFonts w:ascii="Arial" w:eastAsia="Arial Unicode MS" w:hAnsi="Arial"/>
          <w:kern w:val="0"/>
          <w:szCs w:val="20"/>
          <w:lang w:eastAsia="ko-KR"/>
        </w:rPr>
      </w:pPr>
      <w:r w:rsidRPr="00003E71">
        <w:rPr>
          <w:rFonts w:ascii="Arial" w:eastAsia="Arial Unicode MS" w:hAnsi="Arial" w:hint="eastAsia"/>
          <w:kern w:val="0"/>
          <w:szCs w:val="20"/>
          <w:lang w:eastAsia="ko-KR"/>
        </w:rPr>
        <w:t>T</w:t>
      </w:r>
      <w:r w:rsidRPr="00003E71">
        <w:rPr>
          <w:rFonts w:ascii="Arial" w:eastAsia="Arial Unicode MS" w:hAnsi="Arial"/>
          <w:kern w:val="0"/>
          <w:szCs w:val="20"/>
          <w:lang w:eastAsia="ko-KR"/>
        </w:rPr>
        <w:t>his configurable operation allows AFDM to start its waveform characteristics depending on the use case, offering a flexible compromise between low-PAPR efficiency and delay-Doppler resilience.</w:t>
      </w:r>
    </w:p>
    <w:p w14:paraId="519B346D" w14:textId="3B325A3A" w:rsidR="00EE6D57" w:rsidRPr="00003E71" w:rsidRDefault="00EE6D57" w:rsidP="00EE6D57">
      <w:pPr>
        <w:jc w:val="center"/>
        <w:rPr>
          <w:rFonts w:ascii="Arial" w:eastAsia="Arial Unicode MS" w:hAnsi="Arial"/>
          <w:b/>
          <w:bCs/>
          <w:kern w:val="0"/>
          <w:szCs w:val="20"/>
          <w:lang w:eastAsia="ko-KR"/>
        </w:rPr>
      </w:pPr>
      <w:r w:rsidRPr="00003E71">
        <w:rPr>
          <w:rFonts w:ascii="Arial" w:eastAsia="Arial Unicode MS" w:hAnsi="Arial" w:hint="eastAsia"/>
          <w:b/>
          <w:bCs/>
          <w:kern w:val="0"/>
          <w:szCs w:val="20"/>
          <w:lang w:eastAsia="ko-KR"/>
        </w:rPr>
        <w:t xml:space="preserve">Table </w:t>
      </w:r>
      <w:r w:rsidRPr="00003E71">
        <w:rPr>
          <w:rFonts w:ascii="Arial" w:eastAsia="Arial Unicode MS" w:hAnsi="Arial"/>
          <w:b/>
          <w:bCs/>
          <w:kern w:val="0"/>
          <w:szCs w:val="20"/>
          <w:lang w:eastAsia="ko-KR"/>
        </w:rPr>
        <w:t>1</w:t>
      </w:r>
      <w:r w:rsidRPr="00003E71">
        <w:rPr>
          <w:rFonts w:ascii="Arial" w:eastAsia="Arial Unicode MS" w:hAnsi="Arial" w:hint="eastAsia"/>
          <w:b/>
          <w:bCs/>
          <w:kern w:val="0"/>
          <w:szCs w:val="20"/>
          <w:lang w:eastAsia="ko-KR"/>
        </w:rPr>
        <w:t xml:space="preserve">. </w:t>
      </w:r>
      <w:r w:rsidRPr="00003E71">
        <w:rPr>
          <w:rFonts w:ascii="Arial" w:eastAsia="Arial Unicode MS" w:hAnsi="Arial"/>
          <w:b/>
          <w:bCs/>
          <w:kern w:val="0"/>
          <w:szCs w:val="20"/>
          <w:lang w:eastAsia="ko-KR"/>
        </w:rPr>
        <w:t xml:space="preserve">Configurability of AFDM </w:t>
      </w:r>
    </w:p>
    <w:tbl>
      <w:tblPr>
        <w:tblStyle w:val="a6"/>
        <w:tblW w:w="0" w:type="auto"/>
        <w:jc w:val="center"/>
        <w:tblLook w:val="04A0" w:firstRow="1" w:lastRow="0" w:firstColumn="1" w:lastColumn="0" w:noHBand="0" w:noVBand="1"/>
      </w:tblPr>
      <w:tblGrid>
        <w:gridCol w:w="2888"/>
        <w:gridCol w:w="3168"/>
        <w:gridCol w:w="3205"/>
      </w:tblGrid>
      <w:tr w:rsidR="00EE6D57" w:rsidRPr="00003E71" w14:paraId="24844DF3" w14:textId="77777777" w:rsidTr="00EE6D57">
        <w:trPr>
          <w:jc w:val="center"/>
        </w:trPr>
        <w:tc>
          <w:tcPr>
            <w:tcW w:w="0" w:type="auto"/>
            <w:vAlign w:val="center"/>
            <w:hideMark/>
          </w:tcPr>
          <w:p w14:paraId="0AB2DE71" w14:textId="77777777" w:rsidR="00EE6D57" w:rsidRPr="00003E71" w:rsidRDefault="00EE6D57" w:rsidP="00EE6D57">
            <w:pPr>
              <w:widowControl/>
              <w:jc w:val="center"/>
              <w:rPr>
                <w:rFonts w:ascii="Arial" w:eastAsia="Arial Unicode MS" w:hAnsi="Arial"/>
                <w:b/>
                <w:bCs/>
                <w:kern w:val="0"/>
                <w:szCs w:val="20"/>
                <w:lang w:eastAsia="ko-KR"/>
              </w:rPr>
            </w:pPr>
            <w:r w:rsidRPr="00003E71">
              <w:rPr>
                <w:rFonts w:ascii="Arial" w:eastAsia="Arial Unicode MS" w:hAnsi="Arial"/>
                <w:b/>
                <w:bCs/>
                <w:kern w:val="0"/>
                <w:szCs w:val="20"/>
                <w:lang w:eastAsia="ko-KR"/>
              </w:rPr>
              <w:t>Use Case</w:t>
            </w:r>
          </w:p>
        </w:tc>
        <w:tc>
          <w:tcPr>
            <w:tcW w:w="0" w:type="auto"/>
            <w:vAlign w:val="center"/>
            <w:hideMark/>
          </w:tcPr>
          <w:p w14:paraId="0B0C471B" w14:textId="77777777" w:rsidR="00EE6D57" w:rsidRPr="00003E71" w:rsidRDefault="00EE6D57" w:rsidP="00EE6D57">
            <w:pPr>
              <w:widowControl/>
              <w:jc w:val="center"/>
              <w:rPr>
                <w:rFonts w:ascii="Arial" w:eastAsia="Arial Unicode MS" w:hAnsi="Arial"/>
                <w:b/>
                <w:bCs/>
                <w:kern w:val="0"/>
                <w:szCs w:val="20"/>
                <w:lang w:eastAsia="ko-KR"/>
              </w:rPr>
            </w:pPr>
            <w:r w:rsidRPr="00003E71">
              <w:rPr>
                <w:rFonts w:ascii="Arial" w:eastAsia="Arial Unicode MS" w:hAnsi="Arial"/>
                <w:b/>
                <w:bCs/>
                <w:kern w:val="0"/>
                <w:szCs w:val="20"/>
                <w:lang w:eastAsia="ko-KR"/>
              </w:rPr>
              <w:t>AFDM Mode</w:t>
            </w:r>
          </w:p>
        </w:tc>
        <w:tc>
          <w:tcPr>
            <w:tcW w:w="0" w:type="auto"/>
            <w:vAlign w:val="center"/>
            <w:hideMark/>
          </w:tcPr>
          <w:p w14:paraId="7110972B" w14:textId="77777777" w:rsidR="00EE6D57" w:rsidRPr="00003E71" w:rsidRDefault="00EE6D57" w:rsidP="00EE6D57">
            <w:pPr>
              <w:widowControl/>
              <w:jc w:val="center"/>
              <w:rPr>
                <w:rFonts w:ascii="Arial" w:eastAsia="Arial Unicode MS" w:hAnsi="Arial"/>
                <w:b/>
                <w:bCs/>
                <w:kern w:val="0"/>
                <w:szCs w:val="20"/>
                <w:lang w:eastAsia="ko-KR"/>
              </w:rPr>
            </w:pPr>
            <w:r w:rsidRPr="00003E71">
              <w:rPr>
                <w:rFonts w:ascii="Arial" w:eastAsia="Arial Unicode MS" w:hAnsi="Arial"/>
                <w:b/>
                <w:bCs/>
                <w:kern w:val="0"/>
                <w:szCs w:val="20"/>
                <w:lang w:eastAsia="ko-KR"/>
              </w:rPr>
              <w:t>Key Benefit</w:t>
            </w:r>
          </w:p>
        </w:tc>
      </w:tr>
      <w:tr w:rsidR="00EE6D57" w:rsidRPr="00003E71" w14:paraId="612541E7" w14:textId="77777777" w:rsidTr="00EE6D57">
        <w:trPr>
          <w:jc w:val="center"/>
        </w:trPr>
        <w:tc>
          <w:tcPr>
            <w:tcW w:w="0" w:type="auto"/>
            <w:vAlign w:val="center"/>
            <w:hideMark/>
          </w:tcPr>
          <w:p w14:paraId="02AF2A8A" w14:textId="77777777" w:rsidR="00EE6D57" w:rsidRPr="00003E71" w:rsidRDefault="00EE6D57" w:rsidP="00EE6D57">
            <w:pPr>
              <w:widowControl/>
              <w:jc w:val="center"/>
              <w:rPr>
                <w:rFonts w:ascii="Arial" w:eastAsia="Arial Unicode MS" w:hAnsi="Arial"/>
                <w:kern w:val="0"/>
                <w:szCs w:val="20"/>
                <w:lang w:eastAsia="ko-KR"/>
              </w:rPr>
            </w:pPr>
            <w:r w:rsidRPr="00003E71">
              <w:rPr>
                <w:rFonts w:ascii="Arial" w:eastAsia="Arial Unicode MS" w:hAnsi="Arial"/>
                <w:kern w:val="0"/>
                <w:szCs w:val="20"/>
                <w:lang w:eastAsia="ko-KR"/>
              </w:rPr>
              <w:t>Power-limited UE (IoT, NTN)</w:t>
            </w:r>
          </w:p>
        </w:tc>
        <w:tc>
          <w:tcPr>
            <w:tcW w:w="0" w:type="auto"/>
            <w:vAlign w:val="center"/>
            <w:hideMark/>
          </w:tcPr>
          <w:p w14:paraId="7F334DB0" w14:textId="77777777" w:rsidR="00EE6D57" w:rsidRPr="00003E71" w:rsidRDefault="00EE6D57" w:rsidP="00EE6D57">
            <w:pPr>
              <w:widowControl/>
              <w:jc w:val="center"/>
              <w:rPr>
                <w:rFonts w:ascii="Arial" w:eastAsia="Arial Unicode MS" w:hAnsi="Arial"/>
                <w:kern w:val="0"/>
                <w:szCs w:val="20"/>
                <w:lang w:eastAsia="ko-KR"/>
              </w:rPr>
            </w:pPr>
            <w:r w:rsidRPr="00003E71">
              <w:rPr>
                <w:rFonts w:ascii="Arial" w:eastAsia="Arial Unicode MS" w:hAnsi="Arial"/>
                <w:kern w:val="0"/>
                <w:szCs w:val="20"/>
                <w:lang w:eastAsia="ko-KR"/>
              </w:rPr>
              <w:t>DFT-like AFDM</w:t>
            </w:r>
          </w:p>
          <w:p w14:paraId="503C4787" w14:textId="5637A64D" w:rsidR="00EE6D57" w:rsidRPr="00003E71" w:rsidRDefault="00EE6D57" w:rsidP="00EE6D57">
            <w:pPr>
              <w:widowControl/>
              <w:jc w:val="center"/>
              <w:rPr>
                <w:rFonts w:ascii="Arial" w:eastAsia="Arial Unicode MS" w:hAnsi="Arial"/>
                <w:kern w:val="0"/>
                <w:szCs w:val="20"/>
                <w:lang w:eastAsia="ko-KR"/>
              </w:rPr>
            </w:pPr>
            <w:r w:rsidRPr="00003E71">
              <w:rPr>
                <w:rFonts w:ascii="Arial" w:eastAsia="Arial Unicode MS" w:hAnsi="Arial"/>
                <w:kern w:val="0"/>
                <w:szCs w:val="20"/>
                <w:lang w:eastAsia="ko-KR"/>
              </w:rPr>
              <w:t>Or</w:t>
            </w:r>
          </w:p>
          <w:p w14:paraId="14FF99A5" w14:textId="6CBA7786" w:rsidR="00EE6D57" w:rsidRPr="00003E71" w:rsidRDefault="00EE6D57" w:rsidP="00EE6D57">
            <w:pPr>
              <w:widowControl/>
              <w:jc w:val="center"/>
              <w:rPr>
                <w:rFonts w:ascii="Arial" w:eastAsia="Arial Unicode MS" w:hAnsi="Arial"/>
                <w:kern w:val="0"/>
                <w:szCs w:val="20"/>
                <w:lang w:eastAsia="ko-KR"/>
              </w:rPr>
            </w:pPr>
            <w:r w:rsidRPr="00003E71">
              <w:rPr>
                <w:rFonts w:ascii="Arial" w:eastAsia="Arial Unicode MS" w:hAnsi="Arial" w:hint="eastAsia"/>
                <w:kern w:val="0"/>
                <w:szCs w:val="20"/>
                <w:lang w:eastAsia="ko-KR"/>
              </w:rPr>
              <w:t>D</w:t>
            </w:r>
            <w:r w:rsidRPr="00003E71">
              <w:rPr>
                <w:rFonts w:ascii="Arial" w:eastAsia="Arial Unicode MS" w:hAnsi="Arial"/>
                <w:kern w:val="0"/>
                <w:szCs w:val="20"/>
                <w:lang w:eastAsia="ko-KR"/>
              </w:rPr>
              <w:t>FT-s-OFDM-equivalent AFDM</w:t>
            </w:r>
          </w:p>
        </w:tc>
        <w:tc>
          <w:tcPr>
            <w:tcW w:w="0" w:type="auto"/>
            <w:vAlign w:val="center"/>
            <w:hideMark/>
          </w:tcPr>
          <w:p w14:paraId="2CB61A8C" w14:textId="77777777" w:rsidR="00EE6D57" w:rsidRPr="00003E71" w:rsidRDefault="00EE6D57" w:rsidP="00EE6D57">
            <w:pPr>
              <w:widowControl/>
              <w:jc w:val="center"/>
              <w:rPr>
                <w:rFonts w:ascii="Arial" w:eastAsia="Arial Unicode MS" w:hAnsi="Arial"/>
                <w:kern w:val="0"/>
                <w:szCs w:val="20"/>
                <w:lang w:eastAsia="ko-KR"/>
              </w:rPr>
            </w:pPr>
            <w:r w:rsidRPr="00003E71">
              <w:rPr>
                <w:rFonts w:ascii="Arial" w:eastAsia="Arial Unicode MS" w:hAnsi="Arial"/>
                <w:kern w:val="0"/>
                <w:szCs w:val="20"/>
                <w:lang w:eastAsia="ko-KR"/>
              </w:rPr>
              <w:t>Low PAPR, high PA efficiency</w:t>
            </w:r>
          </w:p>
        </w:tc>
      </w:tr>
      <w:tr w:rsidR="00EE6D57" w:rsidRPr="00003E71" w14:paraId="3EE21417" w14:textId="77777777" w:rsidTr="00EE6D57">
        <w:trPr>
          <w:jc w:val="center"/>
        </w:trPr>
        <w:tc>
          <w:tcPr>
            <w:tcW w:w="0" w:type="auto"/>
            <w:vAlign w:val="center"/>
            <w:hideMark/>
          </w:tcPr>
          <w:p w14:paraId="6D5E1AF9" w14:textId="77777777" w:rsidR="00EE6D57" w:rsidRPr="00003E71" w:rsidRDefault="00EE6D57" w:rsidP="00EE6D57">
            <w:pPr>
              <w:widowControl/>
              <w:jc w:val="center"/>
              <w:rPr>
                <w:rFonts w:ascii="Arial" w:eastAsia="Arial Unicode MS" w:hAnsi="Arial"/>
                <w:kern w:val="0"/>
                <w:szCs w:val="20"/>
                <w:lang w:eastAsia="ko-KR"/>
              </w:rPr>
            </w:pPr>
            <w:r w:rsidRPr="00003E71">
              <w:rPr>
                <w:rFonts w:ascii="Arial" w:eastAsia="Arial Unicode MS" w:hAnsi="Arial"/>
                <w:kern w:val="0"/>
                <w:szCs w:val="20"/>
                <w:lang w:eastAsia="ko-KR"/>
              </w:rPr>
              <w:t>High-Doppler or long-delay</w:t>
            </w:r>
          </w:p>
        </w:tc>
        <w:tc>
          <w:tcPr>
            <w:tcW w:w="0" w:type="auto"/>
            <w:vAlign w:val="center"/>
            <w:hideMark/>
          </w:tcPr>
          <w:p w14:paraId="4E3DBD6A" w14:textId="77777777" w:rsidR="00EE6D57" w:rsidRPr="00003E71" w:rsidRDefault="00EE6D57" w:rsidP="00EE6D57">
            <w:pPr>
              <w:widowControl/>
              <w:jc w:val="center"/>
              <w:rPr>
                <w:rFonts w:ascii="Arial" w:eastAsia="Arial Unicode MS" w:hAnsi="Arial"/>
                <w:kern w:val="0"/>
                <w:szCs w:val="20"/>
                <w:lang w:eastAsia="ko-KR"/>
              </w:rPr>
            </w:pPr>
            <w:r w:rsidRPr="00003E71">
              <w:rPr>
                <w:rFonts w:ascii="Arial" w:eastAsia="Arial Unicode MS" w:hAnsi="Arial"/>
                <w:kern w:val="0"/>
                <w:szCs w:val="20"/>
                <w:lang w:eastAsia="ko-KR"/>
              </w:rPr>
              <w:t>Chirp AFDM</w:t>
            </w:r>
          </w:p>
        </w:tc>
        <w:tc>
          <w:tcPr>
            <w:tcW w:w="0" w:type="auto"/>
            <w:vAlign w:val="center"/>
            <w:hideMark/>
          </w:tcPr>
          <w:p w14:paraId="31986832" w14:textId="77777777" w:rsidR="00EE6D57" w:rsidRPr="00003E71" w:rsidRDefault="00EE6D57" w:rsidP="00EE6D57">
            <w:pPr>
              <w:widowControl/>
              <w:jc w:val="center"/>
              <w:rPr>
                <w:rFonts w:ascii="Arial" w:eastAsia="Arial Unicode MS" w:hAnsi="Arial"/>
                <w:kern w:val="0"/>
                <w:szCs w:val="20"/>
                <w:lang w:eastAsia="ko-KR"/>
              </w:rPr>
            </w:pPr>
            <w:r w:rsidRPr="00003E71">
              <w:rPr>
                <w:rFonts w:ascii="Arial" w:eastAsia="Arial Unicode MS" w:hAnsi="Arial"/>
                <w:kern w:val="0"/>
                <w:szCs w:val="20"/>
                <w:lang w:eastAsia="ko-KR"/>
              </w:rPr>
              <w:t>Robustness to channel variation</w:t>
            </w:r>
          </w:p>
        </w:tc>
      </w:tr>
      <w:tr w:rsidR="00EE6D57" w:rsidRPr="00003E71" w14:paraId="6C8B29D8" w14:textId="77777777" w:rsidTr="00EE6D57">
        <w:trPr>
          <w:jc w:val="center"/>
        </w:trPr>
        <w:tc>
          <w:tcPr>
            <w:tcW w:w="0" w:type="auto"/>
            <w:vAlign w:val="center"/>
            <w:hideMark/>
          </w:tcPr>
          <w:p w14:paraId="02298C9A" w14:textId="77777777" w:rsidR="00EE6D57" w:rsidRPr="00003E71" w:rsidRDefault="00EE6D57" w:rsidP="00EE6D57">
            <w:pPr>
              <w:widowControl/>
              <w:jc w:val="center"/>
              <w:rPr>
                <w:rFonts w:ascii="Arial" w:eastAsia="Arial Unicode MS" w:hAnsi="Arial"/>
                <w:kern w:val="0"/>
                <w:szCs w:val="20"/>
                <w:lang w:eastAsia="ko-KR"/>
              </w:rPr>
            </w:pPr>
            <w:r w:rsidRPr="00003E71">
              <w:rPr>
                <w:rFonts w:ascii="Arial" w:eastAsia="Arial Unicode MS" w:hAnsi="Arial"/>
                <w:kern w:val="0"/>
                <w:szCs w:val="20"/>
                <w:lang w:eastAsia="ko-KR"/>
              </w:rPr>
              <w:t>Legacy compatibility</w:t>
            </w:r>
          </w:p>
        </w:tc>
        <w:tc>
          <w:tcPr>
            <w:tcW w:w="0" w:type="auto"/>
            <w:vAlign w:val="center"/>
            <w:hideMark/>
          </w:tcPr>
          <w:p w14:paraId="0F03A60C" w14:textId="77777777" w:rsidR="00EE6D57" w:rsidRPr="00003E71" w:rsidRDefault="00EE6D57" w:rsidP="00EE6D57">
            <w:pPr>
              <w:widowControl/>
              <w:jc w:val="center"/>
              <w:rPr>
                <w:rFonts w:ascii="Arial" w:eastAsia="Arial Unicode MS" w:hAnsi="Arial"/>
                <w:kern w:val="0"/>
                <w:szCs w:val="20"/>
                <w:lang w:eastAsia="ko-KR"/>
              </w:rPr>
            </w:pPr>
            <w:r w:rsidRPr="00003E71">
              <w:rPr>
                <w:rFonts w:ascii="Arial" w:eastAsia="Arial Unicode MS" w:hAnsi="Arial"/>
                <w:kern w:val="0"/>
                <w:szCs w:val="20"/>
                <w:lang w:eastAsia="ko-KR"/>
              </w:rPr>
              <w:t>CP-OFDM-equivalent AFDM</w:t>
            </w:r>
          </w:p>
        </w:tc>
        <w:tc>
          <w:tcPr>
            <w:tcW w:w="0" w:type="auto"/>
            <w:vAlign w:val="center"/>
            <w:hideMark/>
          </w:tcPr>
          <w:p w14:paraId="1A05D363" w14:textId="77777777" w:rsidR="00EE6D57" w:rsidRPr="00003E71" w:rsidRDefault="00EE6D57" w:rsidP="00EE6D57">
            <w:pPr>
              <w:widowControl/>
              <w:jc w:val="center"/>
              <w:rPr>
                <w:rFonts w:ascii="Arial" w:eastAsia="Arial Unicode MS" w:hAnsi="Arial"/>
                <w:kern w:val="0"/>
                <w:szCs w:val="20"/>
                <w:lang w:eastAsia="ko-KR"/>
              </w:rPr>
            </w:pPr>
            <w:r w:rsidRPr="00003E71">
              <w:rPr>
                <w:rFonts w:ascii="Arial" w:eastAsia="Arial Unicode MS" w:hAnsi="Arial"/>
                <w:kern w:val="0"/>
                <w:szCs w:val="20"/>
                <w:lang w:eastAsia="ko-KR"/>
              </w:rPr>
              <w:t>Seamless coexistence</w:t>
            </w:r>
          </w:p>
        </w:tc>
      </w:tr>
    </w:tbl>
    <w:p w14:paraId="7A73C591" w14:textId="466F5219" w:rsidR="00EE6D57" w:rsidRPr="00003E71" w:rsidRDefault="00EE6D57" w:rsidP="00323652">
      <w:pPr>
        <w:spacing w:after="120" w:line="240" w:lineRule="atLeast"/>
        <w:rPr>
          <w:rFonts w:ascii="Arial" w:eastAsia="Arial Unicode MS" w:hAnsi="Arial"/>
          <w:kern w:val="0"/>
          <w:szCs w:val="20"/>
          <w:lang w:eastAsia="ko-KR"/>
        </w:rPr>
      </w:pPr>
    </w:p>
    <w:p w14:paraId="01B3D028" w14:textId="5D24D60B" w:rsidR="00821120" w:rsidRPr="00003E71" w:rsidRDefault="00C876FE" w:rsidP="00DF29C7">
      <w:pPr>
        <w:spacing w:after="120" w:line="240" w:lineRule="atLeast"/>
        <w:rPr>
          <w:rFonts w:ascii="Arial" w:eastAsia="Arial Unicode MS" w:hAnsi="Arial"/>
          <w:kern w:val="0"/>
          <w:szCs w:val="20"/>
          <w:lang w:eastAsia="ko-KR"/>
        </w:rPr>
      </w:pPr>
      <w:r w:rsidRPr="00003E71">
        <w:rPr>
          <w:rFonts w:ascii="Arial" w:eastAsia="Arial Unicode MS" w:hAnsi="Arial"/>
          <w:kern w:val="0"/>
          <w:szCs w:val="20"/>
          <w:lang w:eastAsia="ko-KR"/>
        </w:rPr>
        <w:t>Nonetheless,</w:t>
      </w:r>
      <w:r w:rsidR="00734A29" w:rsidRPr="00003E71">
        <w:rPr>
          <w:rFonts w:ascii="Arial" w:eastAsia="Arial Unicode MS" w:hAnsi="Arial"/>
          <w:kern w:val="0"/>
          <w:szCs w:val="20"/>
          <w:lang w:eastAsia="ko-KR"/>
        </w:rPr>
        <w:t xml:space="preserve"> integrating AFDM into the NR framework would require careful consideration of architectural and protocol-level consistency. The following specification aspects may require adaptation or extension (but not limited to):</w:t>
      </w:r>
    </w:p>
    <w:p w14:paraId="03789FBD" w14:textId="76983F5A" w:rsidR="00F146C4" w:rsidRPr="00003E71" w:rsidRDefault="00F146C4" w:rsidP="005116AB">
      <w:pPr>
        <w:pStyle w:val="a5"/>
        <w:numPr>
          <w:ilvl w:val="0"/>
          <w:numId w:val="3"/>
        </w:numPr>
        <w:spacing w:after="120" w:line="240" w:lineRule="atLeast"/>
        <w:ind w:firstLineChars="0"/>
        <w:rPr>
          <w:rFonts w:ascii="Arial" w:eastAsia="Arial Unicode MS" w:hAnsi="Arial"/>
          <w:kern w:val="0"/>
          <w:szCs w:val="20"/>
          <w:lang w:eastAsia="ko-KR"/>
        </w:rPr>
      </w:pPr>
      <w:r w:rsidRPr="00003E71">
        <w:rPr>
          <w:rFonts w:ascii="Arial" w:eastAsia="Arial Unicode MS" w:hAnsi="Arial" w:hint="eastAsia"/>
          <w:kern w:val="0"/>
          <w:szCs w:val="20"/>
          <w:lang w:eastAsia="ko-KR"/>
        </w:rPr>
        <w:t>I</w:t>
      </w:r>
      <w:r w:rsidRPr="00003E71">
        <w:rPr>
          <w:rFonts w:ascii="Arial" w:eastAsia="Arial Unicode MS" w:hAnsi="Arial"/>
          <w:kern w:val="0"/>
          <w:szCs w:val="20"/>
          <w:lang w:eastAsia="ko-KR"/>
        </w:rPr>
        <w:t>ntroduction of DAFT-based modulation and demodulation blocks</w:t>
      </w:r>
    </w:p>
    <w:p w14:paraId="49C35E66" w14:textId="6FABAE97" w:rsidR="00F146C4" w:rsidRPr="00003E71" w:rsidRDefault="00F146C4" w:rsidP="005116AB">
      <w:pPr>
        <w:pStyle w:val="a5"/>
        <w:numPr>
          <w:ilvl w:val="0"/>
          <w:numId w:val="3"/>
        </w:numPr>
        <w:spacing w:after="120" w:line="240" w:lineRule="atLeast"/>
        <w:ind w:firstLineChars="0"/>
        <w:rPr>
          <w:rFonts w:ascii="Arial" w:eastAsia="Arial Unicode MS" w:hAnsi="Arial"/>
          <w:kern w:val="0"/>
          <w:szCs w:val="20"/>
          <w:lang w:eastAsia="ko-KR"/>
        </w:rPr>
      </w:pPr>
      <w:r w:rsidRPr="00003E71">
        <w:rPr>
          <w:rFonts w:ascii="Arial" w:eastAsia="Arial Unicode MS" w:hAnsi="Arial" w:hint="eastAsia"/>
          <w:kern w:val="0"/>
          <w:szCs w:val="20"/>
          <w:lang w:eastAsia="ko-KR"/>
        </w:rPr>
        <w:t>I</w:t>
      </w:r>
      <w:r w:rsidRPr="00003E71">
        <w:rPr>
          <w:rFonts w:ascii="Arial" w:eastAsia="Arial Unicode MS" w:hAnsi="Arial"/>
          <w:kern w:val="0"/>
          <w:szCs w:val="20"/>
          <w:lang w:eastAsia="ko-KR"/>
        </w:rPr>
        <w:t>ntroduction of chirp periodic prefix (CPP) instead of cyclic prefix (CP)</w:t>
      </w:r>
    </w:p>
    <w:p w14:paraId="2855CDEB" w14:textId="38D1910B" w:rsidR="00987E0F" w:rsidRPr="00003E71" w:rsidRDefault="00FB0CA2" w:rsidP="00987E0F">
      <w:pPr>
        <w:pStyle w:val="a5"/>
        <w:numPr>
          <w:ilvl w:val="1"/>
          <w:numId w:val="3"/>
        </w:numPr>
        <w:spacing w:after="120" w:line="240" w:lineRule="atLeast"/>
        <w:ind w:firstLineChars="0"/>
        <w:rPr>
          <w:rFonts w:ascii="Arial" w:eastAsia="Arial Unicode MS" w:hAnsi="Arial"/>
          <w:kern w:val="0"/>
          <w:szCs w:val="20"/>
          <w:lang w:eastAsia="ko-KR"/>
        </w:rPr>
      </w:pPr>
      <w:r w:rsidRPr="00003E71">
        <w:rPr>
          <w:rFonts w:ascii="Arial" w:eastAsia="Arial Unicode MS" w:hAnsi="Arial"/>
          <w:kern w:val="0"/>
          <w:szCs w:val="20"/>
          <w:lang w:eastAsia="ko-KR"/>
        </w:rPr>
        <w:t>When the parameter C</w:t>
      </w:r>
      <w:r w:rsidRPr="00003E71">
        <w:rPr>
          <w:rFonts w:ascii="Arial" w:eastAsia="Arial Unicode MS" w:hAnsi="Arial" w:hint="eastAsia"/>
          <w:kern w:val="0"/>
          <w:szCs w:val="20"/>
          <w:lang w:eastAsia="ko-KR"/>
        </w:rPr>
        <w:t>₁</w:t>
      </w:r>
      <w:r w:rsidRPr="00003E71">
        <w:rPr>
          <w:rFonts w:ascii="Arial" w:eastAsia="Arial Unicode MS" w:hAnsi="Arial"/>
          <w:kern w:val="0"/>
          <w:szCs w:val="20"/>
          <w:lang w:eastAsia="ko-KR"/>
        </w:rPr>
        <w:t xml:space="preserve"> is set to specific values, the CPP becomes equivalent to the conventional CP.</w:t>
      </w:r>
    </w:p>
    <w:p w14:paraId="7A848782" w14:textId="55C494B0" w:rsidR="00F146C4" w:rsidRPr="00003E71" w:rsidRDefault="00F146C4" w:rsidP="005116AB">
      <w:pPr>
        <w:pStyle w:val="a5"/>
        <w:numPr>
          <w:ilvl w:val="0"/>
          <w:numId w:val="3"/>
        </w:numPr>
        <w:spacing w:after="120" w:line="240" w:lineRule="atLeast"/>
        <w:ind w:firstLineChars="0"/>
        <w:rPr>
          <w:rFonts w:ascii="Arial" w:eastAsia="Arial Unicode MS" w:hAnsi="Arial"/>
          <w:kern w:val="0"/>
          <w:szCs w:val="20"/>
          <w:lang w:eastAsia="ko-KR"/>
        </w:rPr>
      </w:pPr>
      <w:r w:rsidRPr="00003E71">
        <w:rPr>
          <w:rFonts w:ascii="Arial" w:eastAsia="Arial Unicode MS" w:hAnsi="Arial"/>
          <w:kern w:val="0"/>
          <w:szCs w:val="20"/>
          <w:lang w:eastAsia="ko-KR"/>
        </w:rPr>
        <w:t>Modification of scheduling units to support chirp-segment-based resource allocation, as opposed to existing time-frequency grid slots</w:t>
      </w:r>
    </w:p>
    <w:p w14:paraId="6CC9F9E2" w14:textId="6B9E2E1A" w:rsidR="001C1477" w:rsidRPr="00003E71" w:rsidRDefault="001C1477" w:rsidP="005116AB">
      <w:pPr>
        <w:pStyle w:val="a5"/>
        <w:numPr>
          <w:ilvl w:val="0"/>
          <w:numId w:val="3"/>
        </w:numPr>
        <w:spacing w:after="120" w:line="240" w:lineRule="atLeast"/>
        <w:ind w:firstLineChars="0"/>
        <w:rPr>
          <w:rFonts w:ascii="Arial" w:eastAsia="Arial Unicode MS" w:hAnsi="Arial"/>
          <w:kern w:val="0"/>
          <w:szCs w:val="20"/>
          <w:lang w:eastAsia="ko-KR"/>
        </w:rPr>
      </w:pPr>
      <w:r w:rsidRPr="00003E71">
        <w:rPr>
          <w:rFonts w:ascii="Arial" w:eastAsia="Arial Unicode MS" w:hAnsi="Arial"/>
          <w:kern w:val="0"/>
          <w:szCs w:val="20"/>
          <w:lang w:eastAsia="ko-KR"/>
        </w:rPr>
        <w:t xml:space="preserve">Signalling </w:t>
      </w:r>
      <w:r w:rsidR="00734A29" w:rsidRPr="00003E71">
        <w:rPr>
          <w:rFonts w:ascii="Arial" w:eastAsia="Arial Unicode MS" w:hAnsi="Arial"/>
          <w:kern w:val="0"/>
          <w:szCs w:val="20"/>
          <w:lang w:eastAsia="ko-KR"/>
        </w:rPr>
        <w:t>support for DAFT</w:t>
      </w:r>
      <w:r w:rsidRPr="00003E71">
        <w:rPr>
          <w:rFonts w:ascii="Arial" w:eastAsia="Arial Unicode MS" w:hAnsi="Arial"/>
          <w:kern w:val="0"/>
          <w:szCs w:val="20"/>
          <w:lang w:eastAsia="ko-KR"/>
        </w:rPr>
        <w:t xml:space="preserve"> parameters (e.g. c</w:t>
      </w:r>
      <w:r w:rsidRPr="00003E71">
        <w:rPr>
          <w:rFonts w:ascii="Arial" w:eastAsia="Arial Unicode MS" w:hAnsi="Arial"/>
          <w:kern w:val="0"/>
          <w:szCs w:val="20"/>
          <w:vertAlign w:val="subscript"/>
          <w:lang w:eastAsia="ko-KR"/>
        </w:rPr>
        <w:t>1</w:t>
      </w:r>
      <w:r w:rsidRPr="00003E71">
        <w:rPr>
          <w:rFonts w:ascii="Arial" w:eastAsia="Arial Unicode MS" w:hAnsi="Arial"/>
          <w:kern w:val="0"/>
          <w:szCs w:val="20"/>
          <w:lang w:eastAsia="ko-KR"/>
        </w:rPr>
        <w:t xml:space="preserve"> and c</w:t>
      </w:r>
      <w:r w:rsidRPr="00003E71">
        <w:rPr>
          <w:rFonts w:ascii="Arial" w:eastAsia="Arial Unicode MS" w:hAnsi="Arial"/>
          <w:kern w:val="0"/>
          <w:szCs w:val="20"/>
          <w:vertAlign w:val="subscript"/>
          <w:lang w:eastAsia="ko-KR"/>
        </w:rPr>
        <w:t>2</w:t>
      </w:r>
      <w:r w:rsidRPr="00003E71">
        <w:rPr>
          <w:rFonts w:ascii="Arial" w:eastAsia="Arial Unicode MS" w:hAnsi="Arial"/>
          <w:kern w:val="0"/>
          <w:szCs w:val="20"/>
          <w:lang w:eastAsia="ko-KR"/>
        </w:rPr>
        <w:t>)</w:t>
      </w:r>
    </w:p>
    <w:p w14:paraId="1B130F38" w14:textId="18204334" w:rsidR="00F146C4" w:rsidRPr="00003E71" w:rsidRDefault="00734A29" w:rsidP="005116AB">
      <w:pPr>
        <w:pStyle w:val="a5"/>
        <w:numPr>
          <w:ilvl w:val="0"/>
          <w:numId w:val="3"/>
        </w:numPr>
        <w:spacing w:after="120" w:line="240" w:lineRule="atLeast"/>
        <w:ind w:firstLineChars="0"/>
        <w:rPr>
          <w:rFonts w:ascii="Arial" w:eastAsia="Arial Unicode MS" w:hAnsi="Arial"/>
          <w:kern w:val="0"/>
          <w:szCs w:val="20"/>
          <w:lang w:eastAsia="ko-KR"/>
        </w:rPr>
      </w:pPr>
      <w:r w:rsidRPr="00003E71">
        <w:rPr>
          <w:rFonts w:ascii="Arial" w:eastAsia="Arial Unicode MS" w:hAnsi="Arial"/>
          <w:kern w:val="0"/>
          <w:szCs w:val="20"/>
          <w:lang w:eastAsia="ko-KR"/>
        </w:rPr>
        <w:t>Configuration signalling for</w:t>
      </w:r>
      <w:r w:rsidR="00F146C4" w:rsidRPr="00003E71">
        <w:rPr>
          <w:rFonts w:ascii="Arial" w:eastAsia="Arial Unicode MS" w:hAnsi="Arial"/>
          <w:kern w:val="0"/>
          <w:szCs w:val="20"/>
          <w:lang w:eastAsia="ko-KR"/>
        </w:rPr>
        <w:t xml:space="preserve"> adaptive chirp </w:t>
      </w:r>
      <w:r w:rsidRPr="00003E71">
        <w:rPr>
          <w:rFonts w:ascii="Arial" w:eastAsia="Arial Unicode MS" w:hAnsi="Arial"/>
          <w:kern w:val="0"/>
          <w:szCs w:val="20"/>
          <w:lang w:eastAsia="ko-KR"/>
        </w:rPr>
        <w:t>usage</w:t>
      </w:r>
    </w:p>
    <w:p w14:paraId="20BBBD19" w14:textId="09700470" w:rsidR="00DF5A56" w:rsidRPr="00003E71" w:rsidRDefault="001C1477" w:rsidP="005116AB">
      <w:pPr>
        <w:pStyle w:val="a5"/>
        <w:numPr>
          <w:ilvl w:val="0"/>
          <w:numId w:val="3"/>
        </w:numPr>
        <w:spacing w:after="120" w:line="240" w:lineRule="atLeast"/>
        <w:ind w:firstLineChars="0"/>
        <w:rPr>
          <w:rFonts w:ascii="Arial" w:eastAsia="Arial Unicode MS" w:hAnsi="Arial"/>
          <w:kern w:val="0"/>
          <w:szCs w:val="20"/>
          <w:lang w:eastAsia="ko-KR"/>
        </w:rPr>
      </w:pPr>
      <w:r w:rsidRPr="00003E71">
        <w:rPr>
          <w:rFonts w:ascii="Arial" w:eastAsia="Arial Unicode MS" w:hAnsi="Arial" w:hint="eastAsia"/>
          <w:kern w:val="0"/>
          <w:szCs w:val="20"/>
          <w:lang w:eastAsia="ko-KR"/>
        </w:rPr>
        <w:t>I</w:t>
      </w:r>
      <w:r w:rsidRPr="00003E71">
        <w:rPr>
          <w:rFonts w:ascii="Arial" w:eastAsia="Arial Unicode MS" w:hAnsi="Arial"/>
          <w:kern w:val="0"/>
          <w:szCs w:val="20"/>
          <w:lang w:eastAsia="ko-KR"/>
        </w:rPr>
        <w:t xml:space="preserve">SAC-aware signalling </w:t>
      </w:r>
      <w:r w:rsidR="00734A29" w:rsidRPr="00003E71">
        <w:rPr>
          <w:rFonts w:ascii="Arial" w:eastAsia="Arial Unicode MS" w:hAnsi="Arial"/>
          <w:kern w:val="0"/>
          <w:szCs w:val="20"/>
          <w:lang w:eastAsia="ko-KR"/>
        </w:rPr>
        <w:t xml:space="preserve">to support </w:t>
      </w:r>
      <w:r w:rsidRPr="00003E71">
        <w:rPr>
          <w:rFonts w:ascii="Arial" w:eastAsia="Arial Unicode MS" w:hAnsi="Arial"/>
          <w:kern w:val="0"/>
          <w:szCs w:val="20"/>
          <w:lang w:eastAsia="ko-KR"/>
        </w:rPr>
        <w:t>dual-purpose waveform operation</w:t>
      </w:r>
      <w:r w:rsidR="00734A29" w:rsidRPr="00003E71">
        <w:rPr>
          <w:rFonts w:ascii="Arial" w:eastAsia="Arial Unicode MS" w:hAnsi="Arial"/>
          <w:kern w:val="0"/>
          <w:szCs w:val="20"/>
          <w:lang w:eastAsia="ko-KR"/>
        </w:rPr>
        <w:t>, etc</w:t>
      </w:r>
      <w:r w:rsidRPr="00003E71">
        <w:rPr>
          <w:rFonts w:ascii="Arial" w:eastAsia="Arial Unicode MS" w:hAnsi="Arial"/>
          <w:kern w:val="0"/>
          <w:szCs w:val="20"/>
          <w:lang w:eastAsia="ko-KR"/>
        </w:rPr>
        <w:t>.</w:t>
      </w:r>
    </w:p>
    <w:p w14:paraId="2D169706" w14:textId="4F08958D" w:rsidR="00E2668E" w:rsidRPr="00003E71" w:rsidRDefault="00C876FE" w:rsidP="006E41E3">
      <w:pPr>
        <w:spacing w:after="120" w:line="240" w:lineRule="atLeast"/>
        <w:rPr>
          <w:rFonts w:ascii="Arial" w:eastAsia="Arial Unicode MS" w:hAnsi="Arial"/>
          <w:kern w:val="0"/>
          <w:szCs w:val="20"/>
          <w:lang w:eastAsia="ko-KR"/>
        </w:rPr>
      </w:pPr>
      <w:r w:rsidRPr="00003E71">
        <w:rPr>
          <w:rFonts w:ascii="Arial" w:eastAsia="Arial Unicode MS" w:hAnsi="Arial"/>
          <w:kern w:val="0"/>
          <w:szCs w:val="20"/>
          <w:lang w:eastAsia="ko-KR"/>
        </w:rPr>
        <w:t>AFDM thus offers a potentially promising path for waveform evolution in 6G, aligning with key objectives such as delay–Doppler robustness, ISAC integration, and terrestrial/non-terrestrial network coexistence. While AFDM is not proposed as a direct replacement for OFDM, its structural compatibility and performance advantages warrant further consideration as part of the 6G waveform study.</w:t>
      </w:r>
    </w:p>
    <w:p w14:paraId="31433943" w14:textId="5980BF49" w:rsidR="00E2668E" w:rsidRPr="00003E71" w:rsidRDefault="00E2668E" w:rsidP="006E41E3">
      <w:pPr>
        <w:spacing w:after="120" w:line="240" w:lineRule="atLeast"/>
        <w:rPr>
          <w:rFonts w:ascii="Arial" w:eastAsia="Arial Unicode MS" w:hAnsi="Arial"/>
          <w:kern w:val="0"/>
          <w:szCs w:val="20"/>
          <w:lang w:eastAsia="ko-KR"/>
        </w:rPr>
      </w:pPr>
    </w:p>
    <w:p w14:paraId="1B0C4B5C" w14:textId="74E56959" w:rsidR="00E2668E" w:rsidRPr="00C60AAB" w:rsidRDefault="00F76CFD" w:rsidP="00E2668E">
      <w:pPr>
        <w:pStyle w:val="maintext"/>
        <w:spacing w:after="120"/>
        <w:ind w:firstLineChars="0" w:firstLine="0"/>
        <w:rPr>
          <w:b/>
          <w:bCs/>
          <w:i/>
          <w:iCs/>
          <w:lang w:val="en-US"/>
        </w:rPr>
      </w:pPr>
      <w:r w:rsidRPr="00C60AAB">
        <w:rPr>
          <w:b/>
          <w:bCs/>
          <w:i/>
          <w:iCs/>
          <w:lang w:val="en-US"/>
        </w:rPr>
        <w:t xml:space="preserve">Observation 1. AFDM, with its favorable properties and </w:t>
      </w:r>
      <w:r w:rsidR="009979DF" w:rsidRPr="00C60AAB">
        <w:rPr>
          <w:b/>
          <w:bCs/>
          <w:i/>
          <w:iCs/>
          <w:lang w:val="en-US"/>
        </w:rPr>
        <w:t>CP-</w:t>
      </w:r>
      <w:r w:rsidRPr="00C60AAB">
        <w:rPr>
          <w:b/>
          <w:bCs/>
          <w:i/>
          <w:iCs/>
          <w:lang w:val="en-US"/>
        </w:rPr>
        <w:t>OFDM compatibility, is a promising candidate for further 6G waveform evaluation</w:t>
      </w:r>
      <w:r w:rsidR="009979DF" w:rsidRPr="00C60AAB">
        <w:rPr>
          <w:b/>
          <w:bCs/>
          <w:i/>
          <w:iCs/>
          <w:lang w:val="en-US"/>
        </w:rPr>
        <w:t xml:space="preserve"> as enhancement of CP-OFDM waveform or </w:t>
      </w:r>
      <w:r w:rsidR="0005083B" w:rsidRPr="00C60AAB">
        <w:rPr>
          <w:b/>
          <w:bCs/>
          <w:i/>
          <w:iCs/>
          <w:lang w:val="en-US"/>
        </w:rPr>
        <w:t xml:space="preserve">alternative of </w:t>
      </w:r>
      <w:r w:rsidR="009979DF" w:rsidRPr="00C60AAB">
        <w:rPr>
          <w:b/>
          <w:bCs/>
          <w:i/>
          <w:iCs/>
          <w:lang w:val="en-US"/>
        </w:rPr>
        <w:t>DFT-s-OFDM</w:t>
      </w:r>
      <w:r w:rsidRPr="00C60AAB">
        <w:rPr>
          <w:b/>
          <w:bCs/>
          <w:i/>
          <w:iCs/>
          <w:lang w:val="en-US"/>
        </w:rPr>
        <w:t>.</w:t>
      </w:r>
    </w:p>
    <w:p w14:paraId="07DD4DA8" w14:textId="48884AA3" w:rsidR="001C09AC" w:rsidRPr="00FE0DC9" w:rsidRDefault="001C09AC" w:rsidP="00E2668E">
      <w:pPr>
        <w:pStyle w:val="maintext"/>
        <w:spacing w:after="120"/>
        <w:ind w:firstLineChars="0" w:firstLine="0"/>
        <w:rPr>
          <w:rFonts w:eastAsiaTheme="minorEastAsia"/>
          <w:b/>
          <w:bCs/>
          <w:i/>
          <w:iCs/>
          <w:highlight w:val="green"/>
          <w:lang w:val="en-US"/>
        </w:rPr>
      </w:pPr>
    </w:p>
    <w:p w14:paraId="5244ADC8" w14:textId="77777777" w:rsidR="00003E71" w:rsidRPr="00003E71" w:rsidRDefault="00003E71" w:rsidP="00003E71">
      <w:pPr>
        <w:pStyle w:val="maintext"/>
        <w:spacing w:after="120"/>
        <w:ind w:firstLineChars="0" w:firstLine="0"/>
        <w:rPr>
          <w:rFonts w:eastAsiaTheme="minorEastAsia"/>
          <w:b/>
          <w:bCs/>
          <w:i/>
          <w:iCs/>
          <w:lang w:val="en-US"/>
        </w:rPr>
      </w:pPr>
      <w:r w:rsidRPr="00003E71">
        <w:rPr>
          <w:rFonts w:eastAsiaTheme="minorEastAsia"/>
          <w:b/>
          <w:bCs/>
          <w:i/>
          <w:iCs/>
          <w:lang w:val="en-US"/>
        </w:rPr>
        <w:t>Observation 2. AFDM has the following properties (compared with NR CP-OFDM):</w:t>
      </w:r>
    </w:p>
    <w:p w14:paraId="2FCBB40A" w14:textId="77777777" w:rsidR="00003E71" w:rsidRPr="00003E71" w:rsidRDefault="00003E71" w:rsidP="00003E71">
      <w:pPr>
        <w:pStyle w:val="maintext"/>
        <w:spacing w:after="120"/>
        <w:ind w:leftChars="206" w:left="850" w:hangingChars="193" w:hanging="417"/>
        <w:rPr>
          <w:rFonts w:eastAsiaTheme="minorEastAsia"/>
          <w:b/>
          <w:bCs/>
          <w:i/>
          <w:iCs/>
          <w:lang w:val="en-US"/>
        </w:rPr>
      </w:pPr>
      <w:r w:rsidRPr="00003E71">
        <w:rPr>
          <w:rFonts w:eastAsiaTheme="minorEastAsia"/>
          <w:b/>
          <w:bCs/>
          <w:i/>
          <w:iCs/>
          <w:lang w:val="en-US"/>
        </w:rPr>
        <w:t>-</w:t>
      </w:r>
      <w:r w:rsidRPr="00003E71">
        <w:rPr>
          <w:rFonts w:eastAsiaTheme="minorEastAsia"/>
          <w:b/>
          <w:bCs/>
          <w:i/>
          <w:iCs/>
          <w:lang w:val="en-US"/>
        </w:rPr>
        <w:tab/>
        <w:t>NR CP-OFDM can be generated by AFDM with proper parameter tuning (i.e., AFDM is a superset of CP-OFDM)</w:t>
      </w:r>
    </w:p>
    <w:p w14:paraId="34C6AA11" w14:textId="5B033408" w:rsidR="00003E71" w:rsidRPr="00003E71" w:rsidRDefault="00003E71" w:rsidP="00003E71">
      <w:pPr>
        <w:pStyle w:val="maintext"/>
        <w:spacing w:after="120"/>
        <w:ind w:firstLine="432"/>
        <w:rPr>
          <w:rFonts w:eastAsiaTheme="minorEastAsia"/>
          <w:b/>
          <w:bCs/>
          <w:i/>
          <w:iCs/>
          <w:lang w:val="en-US"/>
        </w:rPr>
      </w:pPr>
      <w:r w:rsidRPr="00003E71">
        <w:rPr>
          <w:rFonts w:eastAsiaTheme="minorEastAsia"/>
          <w:b/>
          <w:bCs/>
          <w:i/>
          <w:iCs/>
          <w:lang w:val="en-US"/>
        </w:rPr>
        <w:t>-</w:t>
      </w:r>
      <w:r w:rsidRPr="00003E71">
        <w:rPr>
          <w:rFonts w:eastAsiaTheme="minorEastAsia"/>
          <w:b/>
          <w:bCs/>
          <w:i/>
          <w:iCs/>
          <w:lang w:val="en-US"/>
        </w:rPr>
        <w:tab/>
      </w:r>
      <w:r w:rsidR="0005083B" w:rsidRPr="00003E71">
        <w:rPr>
          <w:rFonts w:eastAsiaTheme="minorEastAsia"/>
          <w:b/>
          <w:bCs/>
          <w:i/>
          <w:iCs/>
          <w:lang w:val="en-US"/>
        </w:rPr>
        <w:t>Lower PAPR</w:t>
      </w:r>
      <w:r w:rsidR="0005083B">
        <w:rPr>
          <w:rFonts w:eastAsiaTheme="minorEastAsia"/>
          <w:b/>
          <w:bCs/>
          <w:i/>
          <w:iCs/>
          <w:lang w:val="en-US"/>
        </w:rPr>
        <w:t xml:space="preserve"> (see Section 2.2. for detailed analysis)</w:t>
      </w:r>
    </w:p>
    <w:p w14:paraId="44771E20" w14:textId="77777777" w:rsidR="00003E71" w:rsidRPr="00003E71" w:rsidRDefault="00003E71" w:rsidP="00003E71">
      <w:pPr>
        <w:pStyle w:val="maintext"/>
        <w:spacing w:after="120"/>
        <w:ind w:firstLine="432"/>
        <w:rPr>
          <w:rFonts w:eastAsiaTheme="minorEastAsia"/>
          <w:b/>
          <w:bCs/>
          <w:i/>
          <w:iCs/>
          <w:lang w:val="en-US"/>
        </w:rPr>
      </w:pPr>
      <w:r w:rsidRPr="00003E71">
        <w:rPr>
          <w:rFonts w:eastAsiaTheme="minorEastAsia"/>
          <w:b/>
          <w:bCs/>
          <w:i/>
          <w:iCs/>
          <w:lang w:val="en-US"/>
        </w:rPr>
        <w:lastRenderedPageBreak/>
        <w:t>-</w:t>
      </w:r>
      <w:r w:rsidRPr="00003E71">
        <w:rPr>
          <w:rFonts w:eastAsiaTheme="minorEastAsia"/>
          <w:b/>
          <w:bCs/>
          <w:i/>
          <w:iCs/>
          <w:lang w:val="en-US"/>
        </w:rPr>
        <w:tab/>
        <w:t xml:space="preserve">Backward compatible with NR CP-OFDM (by either of parameter tuning or scheduling) </w:t>
      </w:r>
    </w:p>
    <w:p w14:paraId="0715510E" w14:textId="65E36F39" w:rsidR="00E90C87" w:rsidRPr="00FE0DC9" w:rsidRDefault="00816EE2" w:rsidP="00816EE2">
      <w:pPr>
        <w:pStyle w:val="maintext"/>
        <w:spacing w:after="120"/>
        <w:ind w:firstLine="432"/>
        <w:rPr>
          <w:rFonts w:eastAsiaTheme="minorEastAsia"/>
          <w:b/>
          <w:bCs/>
          <w:i/>
          <w:iCs/>
          <w:highlight w:val="green"/>
          <w:lang w:val="en-US"/>
        </w:rPr>
      </w:pPr>
      <w:r w:rsidRPr="00003E71">
        <w:rPr>
          <w:rFonts w:eastAsiaTheme="minorEastAsia"/>
          <w:b/>
          <w:bCs/>
          <w:i/>
          <w:iCs/>
          <w:lang w:val="en-US"/>
        </w:rPr>
        <w:t>-</w:t>
      </w:r>
      <w:r w:rsidRPr="00003E71">
        <w:rPr>
          <w:rFonts w:eastAsiaTheme="minorEastAsia"/>
          <w:b/>
          <w:bCs/>
          <w:i/>
          <w:iCs/>
          <w:lang w:val="en-US"/>
        </w:rPr>
        <w:tab/>
      </w:r>
      <w:r w:rsidR="00003E71" w:rsidRPr="00003E71">
        <w:rPr>
          <w:rFonts w:eastAsiaTheme="minorEastAsia"/>
          <w:b/>
          <w:bCs/>
          <w:i/>
          <w:iCs/>
          <w:lang w:val="en-US"/>
        </w:rPr>
        <w:t>Higher PA efficiency</w:t>
      </w:r>
      <w:r w:rsidR="0005083B">
        <w:rPr>
          <w:rFonts w:eastAsiaTheme="minorEastAsia"/>
          <w:b/>
          <w:bCs/>
          <w:i/>
          <w:iCs/>
          <w:lang w:val="en-US"/>
        </w:rPr>
        <w:t xml:space="preserve"> (further analysis will be provided in future meeting)</w:t>
      </w:r>
    </w:p>
    <w:p w14:paraId="25E398B0" w14:textId="77777777" w:rsidR="0005083B" w:rsidRDefault="0005083B" w:rsidP="0005083B">
      <w:pPr>
        <w:pStyle w:val="maintext"/>
        <w:spacing w:after="120"/>
        <w:ind w:firstLineChars="0" w:firstLine="0"/>
        <w:rPr>
          <w:b/>
          <w:bCs/>
          <w:i/>
          <w:iCs/>
          <w:highlight w:val="green"/>
          <w:lang w:val="en-US"/>
        </w:rPr>
      </w:pPr>
      <w:bookmarkStart w:id="0" w:name="_Hlk213349125"/>
    </w:p>
    <w:p w14:paraId="3B9749AB" w14:textId="6F6C396A" w:rsidR="0005083B" w:rsidRPr="0005083B" w:rsidRDefault="0005083B" w:rsidP="0005083B">
      <w:pPr>
        <w:pStyle w:val="maintext"/>
        <w:spacing w:after="120"/>
        <w:ind w:firstLineChars="0" w:firstLine="0"/>
        <w:rPr>
          <w:b/>
          <w:bCs/>
          <w:i/>
          <w:iCs/>
          <w:lang w:val="en-US" w:eastAsia="ko-KR"/>
        </w:rPr>
      </w:pPr>
      <w:r w:rsidRPr="0005083B">
        <w:rPr>
          <w:b/>
          <w:bCs/>
          <w:i/>
          <w:iCs/>
          <w:lang w:val="en-US"/>
        </w:rPr>
        <w:t xml:space="preserve">Observation 3. AFDM </w:t>
      </w:r>
      <w:r w:rsidRPr="0005083B">
        <w:rPr>
          <w:b/>
          <w:bCs/>
          <w:i/>
          <w:iCs/>
          <w:lang w:val="en-US" w:eastAsia="ko-KR"/>
        </w:rPr>
        <w:t xml:space="preserve">has the following properties (compared with NR </w:t>
      </w:r>
      <w:r w:rsidRPr="0005083B">
        <w:rPr>
          <w:rFonts w:hint="eastAsia"/>
          <w:b/>
          <w:bCs/>
          <w:i/>
          <w:iCs/>
          <w:lang w:val="en-US" w:eastAsia="ko-KR"/>
        </w:rPr>
        <w:t>D</w:t>
      </w:r>
      <w:r w:rsidRPr="0005083B">
        <w:rPr>
          <w:b/>
          <w:bCs/>
          <w:i/>
          <w:iCs/>
          <w:lang w:val="en-US" w:eastAsia="ko-KR"/>
        </w:rPr>
        <w:t>FT-s-OFDM):</w:t>
      </w:r>
    </w:p>
    <w:p w14:paraId="35F207F4" w14:textId="77777777" w:rsidR="0005083B" w:rsidRPr="0005083B" w:rsidRDefault="0005083B" w:rsidP="0005083B">
      <w:pPr>
        <w:pStyle w:val="a5"/>
        <w:numPr>
          <w:ilvl w:val="0"/>
          <w:numId w:val="3"/>
        </w:numPr>
        <w:spacing w:after="120" w:line="240" w:lineRule="atLeast"/>
        <w:ind w:firstLineChars="0"/>
        <w:rPr>
          <w:rFonts w:ascii="Times New Roman" w:eastAsia="Arial Unicode MS" w:hAnsi="Times New Roman" w:cs="Times New Roman"/>
          <w:b/>
          <w:bCs/>
          <w:i/>
          <w:iCs/>
          <w:kern w:val="0"/>
          <w:szCs w:val="20"/>
          <w:lang w:eastAsia="ko-KR"/>
        </w:rPr>
      </w:pPr>
      <w:r w:rsidRPr="0005083B">
        <w:rPr>
          <w:rFonts w:ascii="Times New Roman" w:eastAsia="Arial Unicode MS" w:hAnsi="Times New Roman" w:cs="Times New Roman"/>
          <w:b/>
          <w:bCs/>
          <w:i/>
          <w:iCs/>
          <w:kern w:val="0"/>
          <w:szCs w:val="20"/>
          <w:lang w:eastAsia="ko-KR"/>
        </w:rPr>
        <w:t>Higher Doppler tolerance</w:t>
      </w:r>
    </w:p>
    <w:p w14:paraId="2127E586" w14:textId="77777777" w:rsidR="0005083B" w:rsidRPr="0005083B" w:rsidRDefault="0005083B" w:rsidP="0005083B">
      <w:pPr>
        <w:pStyle w:val="a5"/>
        <w:numPr>
          <w:ilvl w:val="0"/>
          <w:numId w:val="3"/>
        </w:numPr>
        <w:spacing w:after="120" w:line="240" w:lineRule="atLeast"/>
        <w:ind w:firstLineChars="0"/>
        <w:rPr>
          <w:rFonts w:ascii="Times New Roman" w:eastAsia="Arial Unicode MS" w:hAnsi="Times New Roman" w:cs="Times New Roman"/>
          <w:b/>
          <w:bCs/>
          <w:i/>
          <w:iCs/>
          <w:kern w:val="0"/>
          <w:szCs w:val="20"/>
          <w:lang w:eastAsia="ko-KR"/>
        </w:rPr>
      </w:pPr>
      <w:r w:rsidRPr="0005083B">
        <w:rPr>
          <w:rFonts w:ascii="Times New Roman" w:eastAsia="맑은 고딕" w:hAnsi="Times New Roman" w:cs="Times New Roman" w:hint="eastAsia"/>
          <w:b/>
          <w:bCs/>
          <w:i/>
          <w:iCs/>
          <w:kern w:val="0"/>
          <w:szCs w:val="20"/>
          <w:lang w:eastAsia="ko-KR"/>
        </w:rPr>
        <w:t>H</w:t>
      </w:r>
      <w:r w:rsidRPr="0005083B">
        <w:rPr>
          <w:rFonts w:ascii="Times New Roman" w:eastAsia="맑은 고딕" w:hAnsi="Times New Roman" w:cs="Times New Roman"/>
          <w:b/>
          <w:bCs/>
          <w:i/>
          <w:iCs/>
          <w:kern w:val="0"/>
          <w:szCs w:val="20"/>
          <w:lang w:eastAsia="ko-KR"/>
        </w:rPr>
        <w:t>igher delay tolerance</w:t>
      </w:r>
    </w:p>
    <w:bookmarkEnd w:id="0"/>
    <w:p w14:paraId="35EDD6B6" w14:textId="77777777" w:rsidR="00EE6D57" w:rsidRPr="00EE6D57" w:rsidRDefault="00EE6D57" w:rsidP="00E2668E">
      <w:pPr>
        <w:pStyle w:val="maintext"/>
        <w:spacing w:after="120"/>
        <w:ind w:firstLineChars="0" w:firstLine="0"/>
        <w:rPr>
          <w:rFonts w:eastAsiaTheme="minorEastAsia"/>
          <w:b/>
          <w:bCs/>
          <w:i/>
          <w:iCs/>
          <w:lang w:val="en-US"/>
        </w:rPr>
      </w:pPr>
    </w:p>
    <w:p w14:paraId="67140937" w14:textId="31E08DD8" w:rsidR="00A64514" w:rsidRPr="00E57660" w:rsidRDefault="00A64514" w:rsidP="00A64514">
      <w:pPr>
        <w:spacing w:after="120" w:line="240" w:lineRule="atLeast"/>
        <w:rPr>
          <w:b/>
          <w:bCs/>
          <w:i/>
          <w:iCs/>
          <w:lang w:val="en-US"/>
        </w:rPr>
      </w:pPr>
      <w:r>
        <w:rPr>
          <w:rFonts w:ascii="Arial" w:eastAsia="Arial Unicode MS" w:hAnsi="Arial" w:hint="eastAsia"/>
          <w:kern w:val="0"/>
          <w:sz w:val="32"/>
          <w:szCs w:val="20"/>
          <w:lang w:eastAsia="ko-KR"/>
        </w:rPr>
        <w:t>2</w:t>
      </w:r>
      <w:r>
        <w:rPr>
          <w:rFonts w:ascii="Arial" w:eastAsia="Arial Unicode MS" w:hAnsi="Arial"/>
          <w:kern w:val="0"/>
          <w:sz w:val="32"/>
          <w:szCs w:val="20"/>
          <w:lang w:eastAsia="ko-KR"/>
        </w:rPr>
        <w:t>.2</w:t>
      </w:r>
      <w:r>
        <w:rPr>
          <w:rFonts w:ascii="Arial" w:eastAsia="Arial Unicode MS" w:hAnsi="Arial"/>
          <w:kern w:val="0"/>
          <w:sz w:val="32"/>
          <w:szCs w:val="20"/>
          <w:lang w:eastAsia="ko-KR"/>
        </w:rPr>
        <w:tab/>
        <w:t>Detail information on a new waveform proposal, AFDM</w:t>
      </w:r>
    </w:p>
    <w:p w14:paraId="0962539F" w14:textId="77777777" w:rsidR="00A64514" w:rsidRDefault="00A64514" w:rsidP="00A64514">
      <w:pPr>
        <w:spacing w:after="120" w:line="240" w:lineRule="atLeast"/>
        <w:rPr>
          <w:rFonts w:ascii="Arial" w:eastAsia="Arial Unicode MS" w:hAnsi="Arial"/>
          <w:kern w:val="0"/>
          <w:szCs w:val="20"/>
          <w:lang w:eastAsia="ko-KR"/>
        </w:rPr>
      </w:pPr>
    </w:p>
    <w:p w14:paraId="1C2EA9AB" w14:textId="0FF9F57C" w:rsidR="00A64514" w:rsidRPr="00DF29C7" w:rsidRDefault="00A64514" w:rsidP="00A64514">
      <w:pPr>
        <w:spacing w:after="120" w:line="240" w:lineRule="atLeast"/>
        <w:rPr>
          <w:rFonts w:ascii="Arial" w:eastAsia="Arial Unicode MS" w:hAnsi="Arial"/>
          <w:b/>
          <w:bCs/>
          <w:i/>
          <w:iCs/>
          <w:kern w:val="0"/>
          <w:szCs w:val="20"/>
          <w:u w:val="single"/>
          <w:lang w:eastAsia="ko-KR"/>
        </w:rPr>
      </w:pPr>
      <w:r>
        <w:rPr>
          <w:rFonts w:ascii="Arial" w:eastAsia="Arial Unicode MS" w:hAnsi="Arial"/>
          <w:b/>
          <w:bCs/>
          <w:i/>
          <w:iCs/>
          <w:kern w:val="0"/>
          <w:szCs w:val="20"/>
          <w:u w:val="single"/>
          <w:lang w:eastAsia="ko-KR"/>
        </w:rPr>
        <w:t>Target Use Case</w:t>
      </w:r>
    </w:p>
    <w:p w14:paraId="0380F2EA" w14:textId="7797DC65" w:rsidR="00A64514" w:rsidRPr="00A64514" w:rsidRDefault="003B06E8" w:rsidP="00A64514">
      <w:pPr>
        <w:spacing w:after="120" w:line="240" w:lineRule="atLeast"/>
        <w:rPr>
          <w:rFonts w:ascii="Arial" w:eastAsia="Arial Unicode MS" w:hAnsi="Arial"/>
          <w:kern w:val="0"/>
          <w:szCs w:val="20"/>
          <w:lang w:eastAsia="ko-KR"/>
        </w:rPr>
      </w:pPr>
      <w:r w:rsidRPr="003B06E8">
        <w:rPr>
          <w:rFonts w:ascii="Arial" w:eastAsia="Arial Unicode MS" w:hAnsi="Arial"/>
          <w:kern w:val="0"/>
          <w:szCs w:val="20"/>
          <w:lang w:eastAsia="ko-KR"/>
        </w:rPr>
        <w:t xml:space="preserve">AFDM is particularly well-suited to address several of the most critical 6G target use cases, in particular those related to Non-Terrestrial Networks (NTN) and Integrated Sensing and Communication (ISAC), both of which impose </w:t>
      </w:r>
      <w:r>
        <w:rPr>
          <w:rFonts w:ascii="Arial" w:eastAsia="Arial Unicode MS" w:hAnsi="Arial"/>
          <w:kern w:val="0"/>
          <w:szCs w:val="20"/>
          <w:lang w:eastAsia="ko-KR"/>
        </w:rPr>
        <w:t>specific</w:t>
      </w:r>
      <w:r w:rsidRPr="003B06E8">
        <w:rPr>
          <w:rFonts w:ascii="Arial" w:eastAsia="Arial Unicode MS" w:hAnsi="Arial"/>
          <w:kern w:val="0"/>
          <w:szCs w:val="20"/>
          <w:lang w:eastAsia="ko-KR"/>
        </w:rPr>
        <w:t xml:space="preserve"> requirements on waveform design.</w:t>
      </w:r>
    </w:p>
    <w:p w14:paraId="14DE0CAF" w14:textId="7E323C56" w:rsidR="00A64514" w:rsidRDefault="00A64514" w:rsidP="005116AB">
      <w:pPr>
        <w:pStyle w:val="a5"/>
        <w:numPr>
          <w:ilvl w:val="0"/>
          <w:numId w:val="3"/>
        </w:numPr>
        <w:spacing w:after="120" w:line="240" w:lineRule="atLeast"/>
        <w:ind w:firstLineChars="0"/>
        <w:rPr>
          <w:rFonts w:ascii="Arial" w:eastAsia="Arial Unicode MS" w:hAnsi="Arial"/>
          <w:kern w:val="0"/>
          <w:szCs w:val="20"/>
          <w:lang w:eastAsia="ko-KR"/>
        </w:rPr>
      </w:pPr>
      <w:r w:rsidRPr="00A64514">
        <w:rPr>
          <w:rFonts w:ascii="Arial" w:eastAsia="Arial Unicode MS" w:hAnsi="Arial"/>
          <w:kern w:val="0"/>
          <w:szCs w:val="20"/>
          <w:lang w:eastAsia="ko-KR"/>
        </w:rPr>
        <w:t>Non-Terrestrial Networks (NTN)</w:t>
      </w:r>
    </w:p>
    <w:p w14:paraId="74B726BE" w14:textId="719888B6" w:rsidR="00A64514" w:rsidRPr="00A64514" w:rsidRDefault="00A64514" w:rsidP="005116AB">
      <w:pPr>
        <w:pStyle w:val="a5"/>
        <w:numPr>
          <w:ilvl w:val="1"/>
          <w:numId w:val="3"/>
        </w:numPr>
        <w:spacing w:after="120" w:line="240" w:lineRule="atLeast"/>
        <w:ind w:firstLineChars="0"/>
        <w:rPr>
          <w:rFonts w:ascii="Arial" w:eastAsia="Arial Unicode MS" w:hAnsi="Arial"/>
          <w:kern w:val="0"/>
          <w:szCs w:val="20"/>
          <w:lang w:eastAsia="ko-KR"/>
        </w:rPr>
      </w:pPr>
      <w:r w:rsidRPr="00A64514">
        <w:rPr>
          <w:rFonts w:ascii="Arial" w:eastAsia="Arial Unicode MS" w:hAnsi="Arial"/>
          <w:kern w:val="0"/>
          <w:szCs w:val="20"/>
          <w:lang w:eastAsia="ko-KR"/>
        </w:rPr>
        <w:t xml:space="preserve">Delay and Doppler resilience: </w:t>
      </w:r>
      <w:r w:rsidR="003B06E8" w:rsidRPr="003B06E8">
        <w:rPr>
          <w:rFonts w:ascii="Arial" w:eastAsia="Arial Unicode MS" w:hAnsi="Arial"/>
          <w:kern w:val="0"/>
          <w:szCs w:val="20"/>
          <w:lang w:eastAsia="ko-KR"/>
        </w:rPr>
        <w:t>NTN environments such as LEO/GEO satellite systems are characterized by long round-trip delays and significant Doppler shifts. Traditional CP-OFDM encounters performance degradation under such doubly dispersive channels, whereas AFDM, by diagonalizing the channel in the delay–Doppler domain, can preserve subcarrier orthogonality and sustain reliable communication performance.</w:t>
      </w:r>
    </w:p>
    <w:p w14:paraId="171208A6" w14:textId="77777777" w:rsidR="005116AB" w:rsidRDefault="005116AB" w:rsidP="005116A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IS</w:t>
      </w:r>
      <w:r w:rsidR="00A64514" w:rsidRPr="00A64514">
        <w:rPr>
          <w:rFonts w:ascii="Arial" w:eastAsia="Arial Unicode MS" w:hAnsi="Arial"/>
          <w:kern w:val="0"/>
          <w:szCs w:val="20"/>
          <w:lang w:eastAsia="ko-KR"/>
        </w:rPr>
        <w:t>AC</w:t>
      </w:r>
    </w:p>
    <w:p w14:paraId="20BB6944" w14:textId="20840089" w:rsidR="005116AB" w:rsidRPr="005116AB" w:rsidRDefault="005116AB" w:rsidP="005116AB">
      <w:pPr>
        <w:pStyle w:val="a5"/>
        <w:numPr>
          <w:ilvl w:val="1"/>
          <w:numId w:val="3"/>
        </w:numPr>
        <w:spacing w:after="120" w:line="240" w:lineRule="atLeast"/>
        <w:ind w:firstLineChars="0"/>
        <w:rPr>
          <w:rFonts w:ascii="Arial" w:eastAsia="Arial Unicode MS" w:hAnsi="Arial"/>
          <w:kern w:val="0"/>
          <w:szCs w:val="20"/>
          <w:lang w:eastAsia="ko-KR"/>
        </w:rPr>
      </w:pPr>
      <w:r w:rsidRPr="005116AB">
        <w:rPr>
          <w:rFonts w:ascii="Arial" w:eastAsia="Arial Unicode MS" w:hAnsi="Arial"/>
          <w:kern w:val="0"/>
          <w:szCs w:val="20"/>
          <w:lang w:eastAsia="ko-KR"/>
        </w:rPr>
        <w:t xml:space="preserve">Native sensing capability: </w:t>
      </w:r>
      <w:r w:rsidR="003B06E8" w:rsidRPr="003B06E8">
        <w:rPr>
          <w:rFonts w:ascii="Arial" w:eastAsia="Arial Unicode MS" w:hAnsi="Arial"/>
          <w:kern w:val="0"/>
          <w:szCs w:val="20"/>
          <w:lang w:eastAsia="ko-KR"/>
        </w:rPr>
        <w:t>AFDM’s chirp-based signals are inherently compatible with radar and sensing functions, enabling dual-purpose operation without the need for significant pilot overhead or dedicated sensing resources.</w:t>
      </w:r>
    </w:p>
    <w:p w14:paraId="43EEC172" w14:textId="4C068B26" w:rsidR="005116AB" w:rsidRPr="005116AB" w:rsidRDefault="005116AB" w:rsidP="005116AB">
      <w:pPr>
        <w:pStyle w:val="a5"/>
        <w:numPr>
          <w:ilvl w:val="1"/>
          <w:numId w:val="3"/>
        </w:numPr>
        <w:spacing w:after="120" w:line="240" w:lineRule="atLeast"/>
        <w:ind w:firstLineChars="0"/>
        <w:rPr>
          <w:rFonts w:ascii="Arial" w:eastAsia="Arial Unicode MS" w:hAnsi="Arial"/>
          <w:kern w:val="0"/>
          <w:szCs w:val="20"/>
          <w:lang w:eastAsia="ko-KR"/>
        </w:rPr>
      </w:pPr>
      <w:r w:rsidRPr="005116AB">
        <w:rPr>
          <w:rFonts w:ascii="Arial" w:eastAsia="Arial Unicode MS" w:hAnsi="Arial"/>
          <w:kern w:val="0"/>
          <w:szCs w:val="20"/>
          <w:lang w:eastAsia="ko-KR"/>
        </w:rPr>
        <w:t xml:space="preserve">Enhanced synchronization and detection: </w:t>
      </w:r>
      <w:r w:rsidR="003B06E8" w:rsidRPr="003B06E8">
        <w:rPr>
          <w:rFonts w:ascii="Arial" w:eastAsia="Arial Unicode MS" w:hAnsi="Arial"/>
          <w:kern w:val="0"/>
          <w:szCs w:val="20"/>
          <w:lang w:eastAsia="ko-KR"/>
        </w:rPr>
        <w:t>The chirp structure enables improved synchronization accuracy and robustness against frequency offsets, directly benefiting both communication and sensing functionalities.</w:t>
      </w:r>
    </w:p>
    <w:p w14:paraId="452FD3B9" w14:textId="6281BE5C" w:rsidR="00A64514" w:rsidRDefault="005116AB" w:rsidP="005116AB">
      <w:pPr>
        <w:pStyle w:val="a5"/>
        <w:numPr>
          <w:ilvl w:val="0"/>
          <w:numId w:val="3"/>
        </w:numPr>
        <w:spacing w:after="120" w:line="240" w:lineRule="atLeast"/>
        <w:ind w:firstLineChars="0"/>
        <w:rPr>
          <w:rFonts w:ascii="Arial" w:eastAsia="Arial Unicode MS" w:hAnsi="Arial"/>
          <w:kern w:val="0"/>
          <w:szCs w:val="20"/>
          <w:lang w:eastAsia="ko-KR"/>
        </w:rPr>
      </w:pPr>
      <w:r w:rsidRPr="005116AB">
        <w:rPr>
          <w:rFonts w:ascii="Arial" w:eastAsia="Arial Unicode MS" w:hAnsi="Arial"/>
          <w:kern w:val="0"/>
          <w:szCs w:val="20"/>
          <w:lang w:eastAsia="ko-KR"/>
        </w:rPr>
        <w:t>Other Potential Scenarios</w:t>
      </w:r>
    </w:p>
    <w:p w14:paraId="5C82F4B3" w14:textId="56DB72B4" w:rsidR="005116AB" w:rsidRPr="005116AB" w:rsidRDefault="005116AB" w:rsidP="005116AB">
      <w:pPr>
        <w:pStyle w:val="a5"/>
        <w:numPr>
          <w:ilvl w:val="1"/>
          <w:numId w:val="3"/>
        </w:numPr>
        <w:spacing w:after="120" w:line="240" w:lineRule="atLeast"/>
        <w:ind w:firstLineChars="0"/>
        <w:rPr>
          <w:rFonts w:ascii="Arial" w:eastAsia="Arial Unicode MS" w:hAnsi="Arial"/>
          <w:kern w:val="0"/>
          <w:szCs w:val="20"/>
          <w:lang w:eastAsia="ko-KR"/>
        </w:rPr>
      </w:pPr>
      <w:r w:rsidRPr="005116AB">
        <w:rPr>
          <w:rFonts w:ascii="Arial" w:eastAsia="Arial Unicode MS" w:hAnsi="Arial"/>
          <w:kern w:val="0"/>
          <w:szCs w:val="20"/>
          <w:lang w:eastAsia="ko-KR"/>
        </w:rPr>
        <w:t xml:space="preserve">High-speed terrestrial mobility: </w:t>
      </w:r>
      <w:r w:rsidR="003B06E8" w:rsidRPr="003B06E8">
        <w:rPr>
          <w:rFonts w:ascii="Arial" w:eastAsia="Arial Unicode MS" w:hAnsi="Arial"/>
          <w:kern w:val="0"/>
          <w:szCs w:val="20"/>
          <w:lang w:eastAsia="ko-KR"/>
        </w:rPr>
        <w:t>AFDM may also support high-speed train and airborne connectivity scenarios where Doppler spread is severe, thereby complementing its applicability to NTN.</w:t>
      </w:r>
    </w:p>
    <w:p w14:paraId="215FE16C" w14:textId="04789888" w:rsidR="00A64514" w:rsidRDefault="00A64514" w:rsidP="00A64514">
      <w:pPr>
        <w:spacing w:after="120" w:line="240" w:lineRule="atLeast"/>
        <w:rPr>
          <w:rFonts w:ascii="Arial" w:eastAsia="Arial Unicode MS" w:hAnsi="Arial"/>
          <w:kern w:val="0"/>
          <w:szCs w:val="20"/>
          <w:lang w:eastAsia="ko-KR"/>
        </w:rPr>
      </w:pPr>
    </w:p>
    <w:p w14:paraId="7379AE2E" w14:textId="68E4E38B" w:rsidR="002F7435" w:rsidRDefault="00F76CFD" w:rsidP="00A64514">
      <w:pPr>
        <w:spacing w:after="120" w:line="240" w:lineRule="atLeast"/>
        <w:rPr>
          <w:rFonts w:ascii="Times New Roman" w:eastAsia="맑은 고딕" w:hAnsi="Times New Roman" w:cs="바탕"/>
          <w:b/>
          <w:bCs/>
          <w:i/>
          <w:iCs/>
          <w:kern w:val="0"/>
          <w:sz w:val="22"/>
          <w:szCs w:val="20"/>
          <w:lang w:val="en-US"/>
        </w:rPr>
      </w:pPr>
      <w:r w:rsidRPr="00F76CFD">
        <w:rPr>
          <w:rFonts w:ascii="Times New Roman" w:eastAsia="맑은 고딕" w:hAnsi="Times New Roman" w:cs="바탕"/>
          <w:b/>
          <w:bCs/>
          <w:i/>
          <w:iCs/>
          <w:kern w:val="0"/>
          <w:sz w:val="22"/>
          <w:szCs w:val="20"/>
          <w:lang w:val="en-US"/>
        </w:rPr>
        <w:t xml:space="preserve">Observation </w:t>
      </w:r>
      <w:r w:rsidR="00C60AAB">
        <w:rPr>
          <w:rFonts w:ascii="Times New Roman" w:eastAsia="맑은 고딕" w:hAnsi="Times New Roman" w:cs="바탕"/>
          <w:b/>
          <w:bCs/>
          <w:i/>
          <w:iCs/>
          <w:kern w:val="0"/>
          <w:sz w:val="22"/>
          <w:szCs w:val="20"/>
          <w:lang w:val="en-US"/>
        </w:rPr>
        <w:t>4</w:t>
      </w:r>
      <w:r w:rsidRPr="00F76CFD">
        <w:rPr>
          <w:rFonts w:ascii="Times New Roman" w:eastAsia="맑은 고딕" w:hAnsi="Times New Roman" w:cs="바탕"/>
          <w:b/>
          <w:bCs/>
          <w:i/>
          <w:iCs/>
          <w:kern w:val="0"/>
          <w:sz w:val="22"/>
          <w:szCs w:val="20"/>
          <w:lang w:val="en-US"/>
        </w:rPr>
        <w:t xml:space="preserve">. </w:t>
      </w:r>
      <w:r w:rsidR="00D45050" w:rsidRPr="00D45050">
        <w:rPr>
          <w:rFonts w:ascii="Times New Roman" w:eastAsia="맑은 고딕" w:hAnsi="Times New Roman" w:cs="바탕"/>
          <w:b/>
          <w:bCs/>
          <w:i/>
          <w:iCs/>
          <w:kern w:val="0"/>
          <w:sz w:val="22"/>
          <w:szCs w:val="20"/>
          <w:lang w:val="en-US"/>
        </w:rPr>
        <w:t>From target use case perspectives, AFDM is particularly beneficial for NTN and ISAC use cases</w:t>
      </w:r>
    </w:p>
    <w:p w14:paraId="50FFE32F" w14:textId="77777777" w:rsidR="00F76CFD" w:rsidRDefault="00F76CFD" w:rsidP="00A64514">
      <w:pPr>
        <w:spacing w:after="120" w:line="240" w:lineRule="atLeast"/>
        <w:rPr>
          <w:rFonts w:ascii="Arial" w:eastAsia="Arial Unicode MS" w:hAnsi="Arial"/>
          <w:kern w:val="0"/>
          <w:szCs w:val="20"/>
          <w:lang w:eastAsia="ko-KR"/>
        </w:rPr>
      </w:pPr>
    </w:p>
    <w:p w14:paraId="6A650616" w14:textId="25815C7B" w:rsidR="005116AB" w:rsidRPr="00DF29C7" w:rsidRDefault="005116AB" w:rsidP="005116AB">
      <w:pPr>
        <w:spacing w:after="120" w:line="240" w:lineRule="atLeast"/>
        <w:rPr>
          <w:rFonts w:ascii="Arial" w:eastAsia="Arial Unicode MS" w:hAnsi="Arial"/>
          <w:b/>
          <w:bCs/>
          <w:i/>
          <w:iCs/>
          <w:kern w:val="0"/>
          <w:szCs w:val="20"/>
          <w:u w:val="single"/>
          <w:lang w:eastAsia="ko-KR"/>
        </w:rPr>
      </w:pPr>
      <w:r>
        <w:rPr>
          <w:rFonts w:ascii="Arial" w:eastAsia="Arial Unicode MS" w:hAnsi="Arial"/>
          <w:b/>
          <w:bCs/>
          <w:i/>
          <w:iCs/>
          <w:kern w:val="0"/>
          <w:szCs w:val="20"/>
          <w:u w:val="single"/>
          <w:lang w:eastAsia="ko-KR"/>
        </w:rPr>
        <w:t>Target Link Direction</w:t>
      </w:r>
    </w:p>
    <w:p w14:paraId="40A75854" w14:textId="451C0ECA" w:rsidR="005116AB" w:rsidRPr="00A64514" w:rsidRDefault="005116AB" w:rsidP="005116AB">
      <w:pPr>
        <w:spacing w:after="120" w:line="240" w:lineRule="atLeast"/>
        <w:rPr>
          <w:rFonts w:ascii="Arial" w:eastAsia="Arial Unicode MS" w:hAnsi="Arial"/>
          <w:kern w:val="0"/>
          <w:szCs w:val="20"/>
          <w:lang w:eastAsia="ko-KR"/>
        </w:rPr>
      </w:pPr>
      <w:r w:rsidRPr="005116AB">
        <w:rPr>
          <w:rFonts w:ascii="Arial" w:eastAsia="Arial Unicode MS" w:hAnsi="Arial"/>
          <w:kern w:val="0"/>
          <w:szCs w:val="20"/>
          <w:lang w:eastAsia="ko-KR"/>
        </w:rPr>
        <w:t>AFDM is applicable to both uplink and downlink transmission directions.</w:t>
      </w:r>
    </w:p>
    <w:p w14:paraId="7AE54F04" w14:textId="01CF2080" w:rsidR="005116AB" w:rsidRPr="005116AB" w:rsidRDefault="003B06E8" w:rsidP="005116A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 xml:space="preserve">Uplink: </w:t>
      </w:r>
      <w:r w:rsidRPr="003B06E8">
        <w:rPr>
          <w:rFonts w:ascii="Arial" w:eastAsia="Arial Unicode MS" w:hAnsi="Arial"/>
          <w:kern w:val="0"/>
          <w:szCs w:val="20"/>
          <w:lang w:eastAsia="ko-KR"/>
        </w:rPr>
        <w:t>The potential for reduced peak-to-average power ratio (PAPR) offers clear benefits for power-limited user devices and amplifiers, while AFDM’s robustness against Doppler contributes to stable transmission in high-mobility NTN and terrestrial environments.</w:t>
      </w:r>
    </w:p>
    <w:p w14:paraId="1BF91526" w14:textId="4E8A2528" w:rsidR="005116AB" w:rsidRDefault="003B06E8" w:rsidP="005116AB">
      <w:pPr>
        <w:pStyle w:val="a5"/>
        <w:numPr>
          <w:ilvl w:val="0"/>
          <w:numId w:val="3"/>
        </w:numPr>
        <w:spacing w:after="120" w:line="240" w:lineRule="atLeast"/>
        <w:ind w:firstLineChars="0"/>
        <w:rPr>
          <w:rFonts w:ascii="Arial" w:eastAsia="Arial Unicode MS" w:hAnsi="Arial"/>
          <w:kern w:val="0"/>
          <w:szCs w:val="20"/>
          <w:lang w:eastAsia="ko-KR"/>
        </w:rPr>
      </w:pPr>
      <w:r w:rsidRPr="003B06E8">
        <w:rPr>
          <w:rFonts w:ascii="Arial" w:eastAsia="Arial Unicode MS" w:hAnsi="Arial"/>
          <w:kern w:val="0"/>
          <w:szCs w:val="20"/>
          <w:lang w:eastAsia="ko-KR"/>
        </w:rPr>
        <w:t>Downlink: AFDM enhances reception robustness for multi-user transmissions under delay–Doppler spread, particularly improving performance for NTN users and cell-edge terminals.</w:t>
      </w:r>
      <w:r w:rsidR="005116AB" w:rsidRPr="005116AB">
        <w:rPr>
          <w:rFonts w:ascii="Arial" w:eastAsia="Arial Unicode MS" w:hAnsi="Arial"/>
          <w:kern w:val="0"/>
          <w:szCs w:val="20"/>
          <w:lang w:eastAsia="ko-KR"/>
        </w:rPr>
        <w:t xml:space="preserve"> </w:t>
      </w:r>
    </w:p>
    <w:p w14:paraId="148B79A0" w14:textId="1E4321AF" w:rsidR="005116AB" w:rsidRPr="005116AB" w:rsidRDefault="003B06E8" w:rsidP="005116AB">
      <w:pPr>
        <w:pStyle w:val="a5"/>
        <w:numPr>
          <w:ilvl w:val="0"/>
          <w:numId w:val="3"/>
        </w:numPr>
        <w:spacing w:after="120" w:line="240" w:lineRule="atLeast"/>
        <w:ind w:firstLineChars="0"/>
        <w:rPr>
          <w:rFonts w:ascii="Arial" w:eastAsia="Arial Unicode MS" w:hAnsi="Arial"/>
          <w:kern w:val="0"/>
          <w:szCs w:val="20"/>
          <w:lang w:eastAsia="ko-KR"/>
        </w:rPr>
      </w:pPr>
      <w:r w:rsidRPr="003B06E8">
        <w:rPr>
          <w:rFonts w:ascii="Arial" w:eastAsia="Arial Unicode MS" w:hAnsi="Arial"/>
          <w:kern w:val="0"/>
          <w:szCs w:val="20"/>
          <w:lang w:eastAsia="ko-KR"/>
        </w:rPr>
        <w:t>Overall: AFDM may therefore be regarded as a practical candidate waveform capable of consistently supporting both uplink and downlink directions.</w:t>
      </w:r>
    </w:p>
    <w:p w14:paraId="66FE996D" w14:textId="2C34EE4C" w:rsidR="005116AB" w:rsidRDefault="005116AB" w:rsidP="00A64514">
      <w:pPr>
        <w:spacing w:after="120" w:line="240" w:lineRule="atLeast"/>
        <w:rPr>
          <w:rFonts w:ascii="Arial" w:eastAsia="Arial Unicode MS" w:hAnsi="Arial"/>
          <w:kern w:val="0"/>
          <w:szCs w:val="20"/>
          <w:lang w:eastAsia="ko-KR"/>
        </w:rPr>
      </w:pPr>
    </w:p>
    <w:p w14:paraId="75235431" w14:textId="2E25FB7F" w:rsidR="004D3F26" w:rsidRDefault="00F76CFD" w:rsidP="004D3F26">
      <w:pPr>
        <w:pStyle w:val="maintext"/>
        <w:spacing w:after="120"/>
        <w:ind w:firstLineChars="0" w:firstLine="0"/>
        <w:rPr>
          <w:b/>
          <w:bCs/>
          <w:i/>
          <w:iCs/>
          <w:lang w:val="en-US"/>
        </w:rPr>
      </w:pPr>
      <w:r w:rsidRPr="00F76CFD">
        <w:rPr>
          <w:b/>
          <w:bCs/>
          <w:i/>
          <w:iCs/>
          <w:lang w:val="en-US"/>
        </w:rPr>
        <w:lastRenderedPageBreak/>
        <w:t xml:space="preserve">Observation </w:t>
      </w:r>
      <w:r w:rsidR="00C60AAB">
        <w:rPr>
          <w:b/>
          <w:bCs/>
          <w:i/>
          <w:iCs/>
          <w:lang w:val="en-US"/>
        </w:rPr>
        <w:t>5</w:t>
      </w:r>
      <w:r w:rsidRPr="00F76CFD">
        <w:rPr>
          <w:b/>
          <w:bCs/>
          <w:i/>
          <w:iCs/>
          <w:lang w:val="en-US"/>
        </w:rPr>
        <w:t xml:space="preserve">. </w:t>
      </w:r>
      <w:r w:rsidR="00D45050">
        <w:rPr>
          <w:b/>
          <w:bCs/>
          <w:i/>
          <w:iCs/>
          <w:lang w:val="en-US"/>
        </w:rPr>
        <w:t xml:space="preserve">From target link direction perspectives, </w:t>
      </w:r>
      <w:r w:rsidRPr="00F76CFD">
        <w:rPr>
          <w:b/>
          <w:bCs/>
          <w:i/>
          <w:iCs/>
          <w:lang w:val="en-US"/>
        </w:rPr>
        <w:t xml:space="preserve">AFDM is applicable </w:t>
      </w:r>
      <w:r w:rsidR="00D45050">
        <w:rPr>
          <w:b/>
          <w:bCs/>
          <w:i/>
          <w:iCs/>
          <w:lang w:val="en-US"/>
        </w:rPr>
        <w:t>for</w:t>
      </w:r>
      <w:r w:rsidRPr="00F76CFD">
        <w:rPr>
          <w:b/>
          <w:bCs/>
          <w:i/>
          <w:iCs/>
          <w:lang w:val="en-US"/>
        </w:rPr>
        <w:t xml:space="preserve"> both uplink and downlink.</w:t>
      </w:r>
    </w:p>
    <w:p w14:paraId="2FC8AD08" w14:textId="77777777" w:rsidR="004D3F26" w:rsidRPr="005116AB" w:rsidRDefault="004D3F26" w:rsidP="00A64514">
      <w:pPr>
        <w:spacing w:after="120" w:line="240" w:lineRule="atLeast"/>
        <w:rPr>
          <w:rFonts w:ascii="Arial" w:eastAsia="Arial Unicode MS" w:hAnsi="Arial"/>
          <w:kern w:val="0"/>
          <w:szCs w:val="20"/>
          <w:lang w:eastAsia="ko-KR"/>
        </w:rPr>
      </w:pPr>
    </w:p>
    <w:p w14:paraId="02FF8A08" w14:textId="2C18A626" w:rsidR="005116AB" w:rsidRPr="00DF29C7" w:rsidRDefault="005116AB" w:rsidP="005116AB">
      <w:pPr>
        <w:spacing w:after="120" w:line="240" w:lineRule="atLeast"/>
        <w:rPr>
          <w:rFonts w:ascii="Arial" w:eastAsia="Arial Unicode MS" w:hAnsi="Arial"/>
          <w:b/>
          <w:bCs/>
          <w:i/>
          <w:iCs/>
          <w:kern w:val="0"/>
          <w:szCs w:val="20"/>
          <w:u w:val="single"/>
          <w:lang w:eastAsia="ko-KR"/>
        </w:rPr>
      </w:pPr>
      <w:r w:rsidRPr="005116AB">
        <w:rPr>
          <w:rFonts w:ascii="Arial" w:eastAsia="Arial Unicode MS" w:hAnsi="Arial"/>
          <w:b/>
          <w:bCs/>
          <w:i/>
          <w:iCs/>
          <w:kern w:val="0"/>
          <w:szCs w:val="20"/>
          <w:u w:val="single"/>
          <w:lang w:eastAsia="ko-KR"/>
        </w:rPr>
        <w:t>Motivation Metrics and Expected Benefits</w:t>
      </w:r>
    </w:p>
    <w:p w14:paraId="3198C7A9" w14:textId="77777777" w:rsidR="009F7405" w:rsidRPr="009F7405" w:rsidRDefault="009F7405" w:rsidP="009F7405">
      <w:pPr>
        <w:rPr>
          <w:rFonts w:ascii="Arial" w:eastAsia="Arial Unicode MS" w:hAnsi="Arial"/>
          <w:kern w:val="0"/>
          <w:szCs w:val="20"/>
          <w:lang w:eastAsia="ko-KR"/>
        </w:rPr>
      </w:pPr>
      <w:r w:rsidRPr="009F7405">
        <w:rPr>
          <w:rFonts w:ascii="Arial" w:eastAsia="Arial Unicode MS" w:hAnsi="Arial"/>
          <w:kern w:val="0"/>
          <w:szCs w:val="20"/>
          <w:lang w:eastAsia="ko-KR"/>
        </w:rPr>
        <w:t>AFDM may be evaluated against the motivation metrics identified for 6G waveform studies. While quantitative gain values for some metrics will be provided at a later stage, the qualitative benefits for each metric can be summarized as follows:</w:t>
      </w:r>
    </w:p>
    <w:p w14:paraId="687DF1B8" w14:textId="01872CC4" w:rsidR="005116AB" w:rsidRDefault="005116AB" w:rsidP="005116A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Coverage</w:t>
      </w:r>
    </w:p>
    <w:p w14:paraId="168DDF62" w14:textId="46A137F6" w:rsidR="005116AB" w:rsidRPr="005116AB" w:rsidRDefault="009F7405" w:rsidP="005116AB">
      <w:pPr>
        <w:pStyle w:val="a5"/>
        <w:numPr>
          <w:ilvl w:val="1"/>
          <w:numId w:val="3"/>
        </w:numPr>
        <w:spacing w:after="120" w:line="240" w:lineRule="atLeast"/>
        <w:ind w:firstLineChars="0"/>
        <w:rPr>
          <w:rFonts w:ascii="Arial" w:eastAsia="Arial Unicode MS" w:hAnsi="Arial"/>
          <w:kern w:val="0"/>
          <w:szCs w:val="20"/>
          <w:lang w:eastAsia="ko-KR"/>
        </w:rPr>
      </w:pPr>
      <w:r w:rsidRPr="009F7405">
        <w:rPr>
          <w:rFonts w:ascii="Arial" w:eastAsia="Arial Unicode MS" w:hAnsi="Arial"/>
          <w:kern w:val="0"/>
          <w:szCs w:val="20"/>
          <w:lang w:eastAsia="ko-KR"/>
        </w:rPr>
        <w:t>AFDM’s delay–Doppler resilience provides enhanced reliability in challenging channel environments.</w:t>
      </w:r>
    </w:p>
    <w:p w14:paraId="59C1732B" w14:textId="67A2A0D6" w:rsidR="005116AB" w:rsidRPr="005116AB" w:rsidRDefault="009F7405" w:rsidP="005116AB">
      <w:pPr>
        <w:pStyle w:val="a5"/>
        <w:numPr>
          <w:ilvl w:val="1"/>
          <w:numId w:val="3"/>
        </w:numPr>
        <w:spacing w:after="120" w:line="240" w:lineRule="atLeast"/>
        <w:ind w:firstLineChars="0"/>
        <w:rPr>
          <w:rFonts w:ascii="Arial" w:eastAsia="Arial Unicode MS" w:hAnsi="Arial"/>
          <w:kern w:val="0"/>
          <w:szCs w:val="20"/>
          <w:lang w:eastAsia="ko-KR"/>
        </w:rPr>
      </w:pPr>
      <w:r w:rsidRPr="009F7405">
        <w:rPr>
          <w:rFonts w:ascii="Arial" w:eastAsia="Arial Unicode MS" w:hAnsi="Arial"/>
          <w:kern w:val="0"/>
          <w:szCs w:val="20"/>
          <w:lang w:eastAsia="ko-KR"/>
        </w:rPr>
        <w:t>In NTN scenarios with long delays and significant Doppler effects, AFDM maintains sustained link performance in conditions where CP-OFDM suffers from notable degradation.</w:t>
      </w:r>
    </w:p>
    <w:p w14:paraId="7D60FC8E" w14:textId="05B45903" w:rsidR="005116AB" w:rsidRDefault="005116AB" w:rsidP="005116A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hint="eastAsia"/>
          <w:kern w:val="0"/>
          <w:szCs w:val="20"/>
          <w:lang w:eastAsia="ko-KR"/>
        </w:rPr>
        <w:t>U</w:t>
      </w:r>
      <w:r>
        <w:rPr>
          <w:rFonts w:ascii="Arial" w:eastAsia="Arial Unicode MS" w:hAnsi="Arial"/>
          <w:kern w:val="0"/>
          <w:szCs w:val="20"/>
          <w:lang w:eastAsia="ko-KR"/>
        </w:rPr>
        <w:t>E energy efficiency</w:t>
      </w:r>
    </w:p>
    <w:p w14:paraId="359914F4" w14:textId="18C46C24" w:rsidR="005116AB" w:rsidRDefault="005602CF" w:rsidP="005116AB">
      <w:pPr>
        <w:pStyle w:val="a5"/>
        <w:numPr>
          <w:ilvl w:val="1"/>
          <w:numId w:val="3"/>
        </w:numPr>
        <w:spacing w:after="120" w:line="240" w:lineRule="atLeast"/>
        <w:ind w:firstLineChars="0"/>
        <w:rPr>
          <w:rFonts w:ascii="Arial" w:eastAsia="Arial Unicode MS" w:hAnsi="Arial"/>
          <w:kern w:val="0"/>
          <w:szCs w:val="20"/>
          <w:lang w:eastAsia="ko-KR"/>
        </w:rPr>
      </w:pPr>
      <w:r w:rsidRPr="005602CF">
        <w:rPr>
          <w:rFonts w:ascii="Arial" w:eastAsia="Arial Unicode MS" w:hAnsi="Arial"/>
          <w:kern w:val="0"/>
          <w:szCs w:val="20"/>
          <w:lang w:eastAsia="ko-KR"/>
        </w:rPr>
        <w:t>AFDM exhibits the potential for a lower peak-to-average power ratio (PAPR), thereby enabling more efficient operation of power amplifiers in user devices.</w:t>
      </w:r>
    </w:p>
    <w:p w14:paraId="42755B86" w14:textId="070A39EB" w:rsidR="005602CF" w:rsidRDefault="005602CF" w:rsidP="005116AB">
      <w:pPr>
        <w:pStyle w:val="a5"/>
        <w:numPr>
          <w:ilvl w:val="1"/>
          <w:numId w:val="3"/>
        </w:numPr>
        <w:spacing w:after="120" w:line="240" w:lineRule="atLeast"/>
        <w:ind w:firstLineChars="0"/>
        <w:rPr>
          <w:rFonts w:ascii="Arial" w:eastAsia="Arial Unicode MS" w:hAnsi="Arial"/>
          <w:kern w:val="0"/>
          <w:szCs w:val="20"/>
          <w:lang w:eastAsia="ko-KR"/>
        </w:rPr>
      </w:pPr>
      <w:r w:rsidRPr="005602CF">
        <w:rPr>
          <w:rFonts w:ascii="Arial" w:eastAsia="Arial Unicode MS" w:hAnsi="Arial"/>
          <w:kern w:val="0"/>
          <w:szCs w:val="20"/>
          <w:lang w:eastAsia="ko-KR"/>
        </w:rPr>
        <w:t>As in OFDM, AFDM systems may encounter PAPR issues due to multicarrier superposition (see Fig. 6). However, AFDM introduces an inherent advantage: by appropriately adjusting the quadratic phase parameter</w:t>
      </w:r>
      <w:r>
        <w:rPr>
          <w:rFonts w:ascii="Arial" w:eastAsia="Arial Unicode MS" w:hAnsi="Arial"/>
          <w:kern w:val="0"/>
          <w:szCs w:val="20"/>
          <w:lang w:eastAsia="ko-KR"/>
        </w:rPr>
        <w:t xml:space="preserve"> </w:t>
      </w:r>
      <w:r w:rsidRPr="00A54F4D">
        <w:rPr>
          <w:rFonts w:ascii="Arial" w:eastAsia="Arial Unicode MS" w:hAnsi="Arial"/>
          <w:kern w:val="0"/>
          <w:szCs w:val="20"/>
          <w:lang w:eastAsia="ko-KR"/>
        </w:rPr>
        <w:t>c</w:t>
      </w:r>
      <w:r w:rsidRPr="00A54F4D">
        <w:rPr>
          <w:rFonts w:ascii="Arial" w:eastAsia="Arial Unicode MS" w:hAnsi="Arial"/>
          <w:kern w:val="0"/>
          <w:szCs w:val="20"/>
          <w:vertAlign w:val="subscript"/>
          <w:lang w:eastAsia="ko-KR"/>
        </w:rPr>
        <w:t>2</w:t>
      </w:r>
      <w:r>
        <w:rPr>
          <w:rFonts w:ascii="Arial" w:eastAsia="Arial Unicode MS" w:hAnsi="Arial"/>
          <w:kern w:val="0"/>
          <w:szCs w:val="20"/>
          <w:lang w:eastAsia="ko-KR"/>
        </w:rPr>
        <w:t xml:space="preserve"> </w:t>
      </w:r>
      <w:r w:rsidRPr="005602CF">
        <w:rPr>
          <w:rFonts w:ascii="Arial" w:eastAsia="Arial Unicode MS" w:hAnsi="Arial"/>
          <w:kern w:val="0"/>
          <w:szCs w:val="20"/>
          <w:lang w:eastAsia="ko-KR"/>
        </w:rPr>
        <w:t>in DAFT-based modulation, the time–frequency distribution of the signal can be flexibly shaped. This tunability provides an additional degree of freedom to mitigate envelope fluctuations of the transmitted waveform [</w:t>
      </w:r>
      <w:r w:rsidR="00223B24">
        <w:rPr>
          <w:rFonts w:ascii="Arial" w:eastAsia="Arial Unicode MS" w:hAnsi="Arial" w:hint="eastAsia"/>
          <w:kern w:val="0"/>
          <w:szCs w:val="20"/>
          <w:lang w:eastAsia="zh-CN"/>
        </w:rPr>
        <w:t>4</w:t>
      </w:r>
      <w:r w:rsidRPr="005602CF">
        <w:rPr>
          <w:rFonts w:ascii="Arial" w:eastAsia="Arial Unicode MS" w:hAnsi="Arial"/>
          <w:kern w:val="0"/>
          <w:szCs w:val="20"/>
          <w:lang w:eastAsia="ko-KR"/>
        </w:rPr>
        <w:t>]. In particular, suitable choices of</w:t>
      </w:r>
      <w:r>
        <w:rPr>
          <w:rFonts w:ascii="Arial" w:eastAsia="Arial Unicode MS" w:hAnsi="Arial"/>
          <w:kern w:val="0"/>
          <w:szCs w:val="20"/>
          <w:lang w:eastAsia="ko-KR"/>
        </w:rPr>
        <w:t xml:space="preserve"> </w:t>
      </w:r>
      <w:r w:rsidRPr="00A54F4D">
        <w:rPr>
          <w:rFonts w:ascii="Arial" w:eastAsia="Arial Unicode MS" w:hAnsi="Arial"/>
          <w:kern w:val="0"/>
          <w:szCs w:val="20"/>
          <w:lang w:eastAsia="ko-KR"/>
        </w:rPr>
        <w:t>c</w:t>
      </w:r>
      <w:r w:rsidRPr="00A54F4D">
        <w:rPr>
          <w:rFonts w:ascii="Arial" w:eastAsia="Arial Unicode MS" w:hAnsi="Arial"/>
          <w:kern w:val="0"/>
          <w:szCs w:val="20"/>
          <w:vertAlign w:val="subscript"/>
          <w:lang w:eastAsia="ko-KR"/>
        </w:rPr>
        <w:t>2</w:t>
      </w:r>
      <w:r>
        <w:rPr>
          <w:rFonts w:ascii="Arial" w:eastAsia="Arial Unicode MS" w:hAnsi="Arial"/>
          <w:kern w:val="0"/>
          <w:szCs w:val="20"/>
          <w:vertAlign w:val="subscript"/>
          <w:lang w:eastAsia="ko-KR"/>
        </w:rPr>
        <w:t xml:space="preserve"> </w:t>
      </w:r>
      <w:r>
        <w:rPr>
          <w:rFonts w:ascii="Arial" w:eastAsia="Arial Unicode MS" w:hAnsi="Arial"/>
          <w:kern w:val="0"/>
          <w:szCs w:val="20"/>
          <w:lang w:eastAsia="ko-KR"/>
        </w:rPr>
        <w:t xml:space="preserve">grouping </w:t>
      </w:r>
      <w:r w:rsidRPr="005602CF">
        <w:rPr>
          <w:rFonts w:ascii="Arial" w:eastAsia="Arial Unicode MS" w:hAnsi="Arial"/>
          <w:kern w:val="0"/>
          <w:szCs w:val="20"/>
          <w:lang w:eastAsia="ko-KR"/>
        </w:rPr>
        <w:t>have been demonstrated to significantly reduce PAPR in AFDM (see Fig. 7).</w:t>
      </w:r>
    </w:p>
    <w:p w14:paraId="0E717DEB" w14:textId="671D8409" w:rsidR="005602CF" w:rsidRDefault="005602CF" w:rsidP="005116AB">
      <w:pPr>
        <w:pStyle w:val="a5"/>
        <w:numPr>
          <w:ilvl w:val="1"/>
          <w:numId w:val="3"/>
        </w:numPr>
        <w:spacing w:after="120" w:line="240" w:lineRule="atLeast"/>
        <w:ind w:firstLineChars="0"/>
        <w:rPr>
          <w:rFonts w:ascii="Arial" w:eastAsia="Arial Unicode MS" w:hAnsi="Arial"/>
          <w:kern w:val="0"/>
          <w:szCs w:val="20"/>
          <w:lang w:eastAsia="ko-KR"/>
        </w:rPr>
      </w:pPr>
      <w:r w:rsidRPr="005602CF">
        <w:rPr>
          <w:rFonts w:ascii="Arial" w:eastAsia="Arial Unicode MS" w:hAnsi="Arial"/>
          <w:kern w:val="0"/>
          <w:szCs w:val="20"/>
          <w:lang w:eastAsia="ko-KR"/>
        </w:rPr>
        <w:t>Importantly, such PAPR reduction does not preclude the application of traditional methods widely used in OFDM, such as clipping, tone reservation, or selective mapping, which remain equally applicable in AFDM.</w:t>
      </w:r>
    </w:p>
    <w:p w14:paraId="725F3E42" w14:textId="48A9DF78" w:rsidR="005602CF" w:rsidRDefault="005602CF" w:rsidP="005116AB">
      <w:pPr>
        <w:pStyle w:val="a5"/>
        <w:numPr>
          <w:ilvl w:val="1"/>
          <w:numId w:val="3"/>
        </w:numPr>
        <w:spacing w:after="120" w:line="240" w:lineRule="atLeast"/>
        <w:ind w:firstLineChars="0"/>
        <w:rPr>
          <w:rFonts w:ascii="Arial" w:eastAsia="Arial Unicode MS" w:hAnsi="Arial"/>
          <w:kern w:val="0"/>
          <w:szCs w:val="20"/>
          <w:lang w:eastAsia="ko-KR"/>
        </w:rPr>
      </w:pPr>
      <w:r w:rsidRPr="005602CF">
        <w:rPr>
          <w:rFonts w:ascii="Arial" w:eastAsia="Arial Unicode MS" w:hAnsi="Arial"/>
          <w:kern w:val="0"/>
          <w:szCs w:val="20"/>
          <w:lang w:eastAsia="ko-KR"/>
        </w:rPr>
        <w:t>Overall, AFDM introduces waveform-level flexibility that allows PAPR to be mitigated through parameter design, representing a potential advantage for practical deployment in high-mobility scenarios.</w:t>
      </w:r>
    </w:p>
    <w:p w14:paraId="37EECC4C" w14:textId="08206CEC" w:rsidR="005602CF" w:rsidRDefault="005602CF" w:rsidP="005116AB">
      <w:pPr>
        <w:pStyle w:val="a5"/>
        <w:numPr>
          <w:ilvl w:val="1"/>
          <w:numId w:val="3"/>
        </w:numPr>
        <w:spacing w:after="120" w:line="240" w:lineRule="atLeast"/>
        <w:ind w:firstLineChars="0"/>
        <w:rPr>
          <w:rFonts w:ascii="Arial" w:eastAsia="Arial Unicode MS" w:hAnsi="Arial"/>
          <w:kern w:val="0"/>
          <w:szCs w:val="20"/>
          <w:lang w:eastAsia="ko-KR"/>
        </w:rPr>
      </w:pPr>
      <w:r w:rsidRPr="005602CF">
        <w:rPr>
          <w:rFonts w:ascii="Arial" w:eastAsia="Arial Unicode MS" w:hAnsi="Arial"/>
          <w:kern w:val="0"/>
          <w:szCs w:val="20"/>
          <w:lang w:eastAsia="ko-KR"/>
        </w:rPr>
        <w:t>This directly reduces power consumption in battery-constrained UEs, such as IoT devices, handhelds, and NTN terminals, thereby extending device operating time—an essential factor in remote or hard-to-reach NTN deployments.</w:t>
      </w:r>
    </w:p>
    <w:p w14:paraId="68227E59" w14:textId="4750E95D" w:rsidR="00A54F4D" w:rsidRDefault="00223B24" w:rsidP="00A54F4D">
      <w:pPr>
        <w:pStyle w:val="a5"/>
        <w:jc w:val="center"/>
      </w:pPr>
      <w:r w:rsidRPr="00223B24">
        <w:rPr>
          <w:noProof/>
        </w:rPr>
        <w:drawing>
          <wp:inline distT="0" distB="0" distL="0" distR="0" wp14:anchorId="777584CB" wp14:editId="20ADC3F8">
            <wp:extent cx="3276599" cy="2455985"/>
            <wp:effectExtent l="0" t="0" r="0" b="1905"/>
            <wp:docPr id="12771440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94827" cy="2469647"/>
                    </a:xfrm>
                    <a:prstGeom prst="rect">
                      <a:avLst/>
                    </a:prstGeom>
                    <a:noFill/>
                    <a:ln>
                      <a:noFill/>
                    </a:ln>
                  </pic:spPr>
                </pic:pic>
              </a:graphicData>
            </a:graphic>
          </wp:inline>
        </w:drawing>
      </w:r>
    </w:p>
    <w:p w14:paraId="0E5610B3" w14:textId="7EC41B16" w:rsidR="00A54F4D" w:rsidRPr="00A87ED4" w:rsidRDefault="00A54F4D" w:rsidP="00A54F4D">
      <w:pPr>
        <w:jc w:val="center"/>
        <w:rPr>
          <w:rFonts w:ascii="Arial" w:eastAsia="Arial Unicode MS" w:hAnsi="Arial"/>
          <w:b/>
          <w:bCs/>
          <w:kern w:val="0"/>
          <w:szCs w:val="20"/>
          <w:lang w:eastAsia="ko-KR"/>
        </w:rPr>
      </w:pPr>
      <w:r w:rsidRPr="00F043AF">
        <w:rPr>
          <w:rFonts w:ascii="Arial" w:eastAsia="Arial Unicode MS" w:hAnsi="Arial"/>
          <w:b/>
          <w:bCs/>
          <w:kern w:val="0"/>
          <w:szCs w:val="20"/>
          <w:lang w:eastAsia="ko-KR"/>
        </w:rPr>
        <w:t xml:space="preserve">Figure </w:t>
      </w:r>
      <w:r w:rsidR="00E6458E">
        <w:rPr>
          <w:rFonts w:ascii="Arial" w:eastAsia="Arial Unicode MS" w:hAnsi="Arial"/>
          <w:b/>
          <w:bCs/>
          <w:kern w:val="0"/>
          <w:szCs w:val="20"/>
          <w:lang w:eastAsia="zh-CN"/>
        </w:rPr>
        <w:t>6</w:t>
      </w:r>
      <w:r>
        <w:rPr>
          <w:rFonts w:ascii="Arial" w:eastAsia="Arial Unicode MS" w:hAnsi="Arial"/>
          <w:b/>
          <w:bCs/>
          <w:kern w:val="0"/>
          <w:szCs w:val="20"/>
          <w:lang w:eastAsia="ko-KR"/>
        </w:rPr>
        <w:t xml:space="preserve">. </w:t>
      </w:r>
      <w:r w:rsidRPr="00D02975">
        <w:rPr>
          <w:rFonts w:ascii="Arial" w:eastAsia="Arial Unicode MS" w:hAnsi="Arial" w:hint="eastAsia"/>
          <w:b/>
          <w:bCs/>
          <w:kern w:val="0"/>
          <w:szCs w:val="20"/>
          <w:lang w:eastAsia="ko-KR"/>
        </w:rPr>
        <w:t xml:space="preserve">PAPR </w:t>
      </w:r>
      <w:r w:rsidRPr="00D02975">
        <w:rPr>
          <w:rFonts w:ascii="Arial" w:eastAsia="Arial Unicode MS" w:hAnsi="Arial"/>
          <w:b/>
          <w:bCs/>
          <w:kern w:val="0"/>
          <w:szCs w:val="20"/>
          <w:lang w:eastAsia="ko-KR"/>
        </w:rPr>
        <w:t>comparison</w:t>
      </w:r>
      <w:r w:rsidRPr="00D02975">
        <w:rPr>
          <w:rFonts w:ascii="Arial" w:eastAsia="Arial Unicode MS" w:hAnsi="Arial" w:hint="eastAsia"/>
          <w:b/>
          <w:bCs/>
          <w:kern w:val="0"/>
          <w:szCs w:val="20"/>
          <w:lang w:eastAsia="ko-KR"/>
        </w:rPr>
        <w:t xml:space="preserve"> of OFDM and AFDM (QPSK modulation, FFT size = 256)</w:t>
      </w:r>
    </w:p>
    <w:p w14:paraId="16CB59E1" w14:textId="77777777" w:rsidR="00A54F4D" w:rsidRDefault="00A54F4D" w:rsidP="00A54F4D">
      <w:pPr>
        <w:pStyle w:val="a5"/>
        <w:jc w:val="center"/>
      </w:pPr>
      <w:r>
        <w:rPr>
          <w:noProof/>
        </w:rPr>
        <w:lastRenderedPageBreak/>
        <w:drawing>
          <wp:inline distT="0" distB="0" distL="0" distR="0" wp14:anchorId="7BA211CA" wp14:editId="75BF1DFE">
            <wp:extent cx="3401792" cy="2534050"/>
            <wp:effectExtent l="0" t="0" r="8255" b="0"/>
            <wp:docPr id="41625899"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25899" name="Picture 1" descr="A graph of a function&#10;&#10;AI-generated content may be incorrect."/>
                    <pic:cNvPicPr/>
                  </pic:nvPicPr>
                  <pic:blipFill>
                    <a:blip r:embed="rId15"/>
                    <a:stretch>
                      <a:fillRect/>
                    </a:stretch>
                  </pic:blipFill>
                  <pic:spPr>
                    <a:xfrm>
                      <a:off x="0" y="0"/>
                      <a:ext cx="3455612" cy="2574141"/>
                    </a:xfrm>
                    <a:prstGeom prst="rect">
                      <a:avLst/>
                    </a:prstGeom>
                  </pic:spPr>
                </pic:pic>
              </a:graphicData>
            </a:graphic>
          </wp:inline>
        </w:drawing>
      </w:r>
    </w:p>
    <w:p w14:paraId="1243BEB8" w14:textId="3486BE5C" w:rsidR="00A54F4D" w:rsidRPr="00A87ED4" w:rsidRDefault="00A54F4D" w:rsidP="00A54F4D">
      <w:pPr>
        <w:pStyle w:val="a5"/>
        <w:ind w:firstLine="412"/>
        <w:jc w:val="center"/>
        <w:rPr>
          <w:rFonts w:eastAsia="DengXian"/>
          <w:b/>
          <w:bCs/>
          <w:lang w:eastAsia="zh-CN"/>
        </w:rPr>
      </w:pPr>
      <w:r w:rsidRPr="00F043AF">
        <w:rPr>
          <w:rFonts w:ascii="Arial" w:eastAsia="Arial Unicode MS" w:hAnsi="Arial"/>
          <w:b/>
          <w:bCs/>
          <w:kern w:val="0"/>
          <w:szCs w:val="20"/>
          <w:lang w:eastAsia="ko-KR"/>
        </w:rPr>
        <w:t xml:space="preserve">Figure </w:t>
      </w:r>
      <w:r w:rsidR="00E6458E">
        <w:rPr>
          <w:rFonts w:ascii="Arial" w:eastAsia="Arial Unicode MS" w:hAnsi="Arial"/>
          <w:b/>
          <w:bCs/>
          <w:kern w:val="0"/>
          <w:szCs w:val="20"/>
          <w:lang w:eastAsia="zh-CN"/>
        </w:rPr>
        <w:t>7</w:t>
      </w:r>
      <w:r>
        <w:rPr>
          <w:rFonts w:ascii="Arial" w:eastAsia="Arial Unicode MS" w:hAnsi="Arial"/>
          <w:b/>
          <w:bCs/>
          <w:kern w:val="0"/>
          <w:szCs w:val="20"/>
          <w:lang w:eastAsia="ko-KR"/>
        </w:rPr>
        <w:t xml:space="preserve">. </w:t>
      </w:r>
      <w:r w:rsidRPr="00571D26">
        <w:rPr>
          <w:rFonts w:ascii="Arial" w:eastAsia="Arial Unicode MS" w:hAnsi="Arial" w:hint="eastAsia"/>
          <w:b/>
          <w:bCs/>
          <w:kern w:val="0"/>
          <w:szCs w:val="20"/>
          <w:lang w:eastAsia="ko-KR"/>
        </w:rPr>
        <w:t xml:space="preserve">PAPR with </w:t>
      </w:r>
      <w:r>
        <w:rPr>
          <w:rFonts w:ascii="맑은 고딕" w:eastAsia="맑은 고딕" w:hAnsi="맑은 고딕" w:cs="맑은 고딕"/>
          <w:b/>
          <w:bCs/>
          <w:kern w:val="0"/>
          <w:szCs w:val="20"/>
          <w:lang w:eastAsia="ko-KR"/>
        </w:rPr>
        <w:t>g</w:t>
      </w:r>
      <w:r w:rsidRPr="00571D26">
        <w:rPr>
          <w:rFonts w:ascii="Arial" w:eastAsia="Arial Unicode MS" w:hAnsi="Arial"/>
          <w:b/>
          <w:bCs/>
          <w:kern w:val="0"/>
          <w:szCs w:val="20"/>
          <w:lang w:eastAsia="ko-KR"/>
        </w:rPr>
        <w:t xml:space="preserve">rouped </w:t>
      </w:r>
      <w:r>
        <w:rPr>
          <w:rFonts w:ascii="Arial" w:eastAsia="Arial Unicode MS" w:hAnsi="Arial"/>
          <w:b/>
          <w:bCs/>
          <w:kern w:val="0"/>
          <w:szCs w:val="20"/>
          <w:lang w:eastAsia="ko-KR"/>
        </w:rPr>
        <w:t>p</w:t>
      </w:r>
      <w:r w:rsidRPr="00571D26">
        <w:rPr>
          <w:rFonts w:ascii="Arial" w:eastAsia="Arial Unicode MS" w:hAnsi="Arial"/>
          <w:b/>
          <w:bCs/>
          <w:kern w:val="0"/>
          <w:szCs w:val="20"/>
          <w:lang w:eastAsia="ko-KR"/>
        </w:rPr>
        <w:t xml:space="preserve">re-chirp </w:t>
      </w:r>
      <w:r>
        <w:rPr>
          <w:rFonts w:ascii="Arial" w:eastAsia="Arial Unicode MS" w:hAnsi="Arial"/>
          <w:b/>
          <w:bCs/>
          <w:kern w:val="0"/>
          <w:szCs w:val="20"/>
          <w:lang w:eastAsia="ko-KR"/>
        </w:rPr>
        <w:t>s</w:t>
      </w:r>
      <w:r w:rsidRPr="00571D26">
        <w:rPr>
          <w:rFonts w:ascii="Arial" w:eastAsia="Arial Unicode MS" w:hAnsi="Arial"/>
          <w:b/>
          <w:bCs/>
          <w:kern w:val="0"/>
          <w:szCs w:val="20"/>
          <w:lang w:eastAsia="ko-KR"/>
        </w:rPr>
        <w:t>election</w:t>
      </w:r>
      <w:r w:rsidRPr="00571D26">
        <w:rPr>
          <w:rFonts w:ascii="Arial" w:eastAsia="Arial Unicode MS" w:hAnsi="Arial" w:hint="eastAsia"/>
          <w:b/>
          <w:bCs/>
          <w:kern w:val="0"/>
          <w:szCs w:val="20"/>
          <w:lang w:eastAsia="ko-KR"/>
        </w:rPr>
        <w:t xml:space="preserve"> </w:t>
      </w:r>
      <w:r w:rsidRPr="00571D26">
        <w:rPr>
          <w:rFonts w:ascii="Arial" w:eastAsia="Arial Unicode MS" w:hAnsi="Arial"/>
          <w:b/>
          <w:bCs/>
          <w:kern w:val="0"/>
          <w:szCs w:val="20"/>
          <w:lang w:eastAsia="ko-KR"/>
        </w:rPr>
        <w:t>(GPS</w:t>
      </w:r>
      <w:r w:rsidRPr="00571D26">
        <w:rPr>
          <w:rFonts w:ascii="Arial" w:eastAsia="Arial Unicode MS" w:hAnsi="Arial" w:hint="eastAsia"/>
          <w:b/>
          <w:bCs/>
          <w:kern w:val="0"/>
          <w:szCs w:val="20"/>
          <w:lang w:eastAsia="ko-KR"/>
        </w:rPr>
        <w:t>)</w:t>
      </w:r>
      <w:r w:rsidR="00E6458E">
        <w:rPr>
          <w:rFonts w:ascii="Arial" w:eastAsia="Arial Unicode MS" w:hAnsi="Arial"/>
          <w:b/>
          <w:bCs/>
          <w:kern w:val="0"/>
          <w:szCs w:val="20"/>
          <w:lang w:eastAsia="ko-KR"/>
        </w:rPr>
        <w:t xml:space="preserve"> [</w:t>
      </w:r>
      <w:r w:rsidR="00C60AAB">
        <w:rPr>
          <w:rFonts w:ascii="Arial" w:eastAsia="Arial Unicode MS" w:hAnsi="Arial"/>
          <w:b/>
          <w:bCs/>
          <w:kern w:val="0"/>
          <w:szCs w:val="20"/>
          <w:lang w:eastAsia="ko-KR"/>
        </w:rPr>
        <w:t>5</w:t>
      </w:r>
      <w:r w:rsidR="001437DA">
        <w:rPr>
          <w:rFonts w:ascii="Arial" w:eastAsia="Arial Unicode MS" w:hAnsi="Arial"/>
          <w:b/>
          <w:bCs/>
          <w:kern w:val="0"/>
          <w:szCs w:val="20"/>
          <w:lang w:eastAsia="ko-KR"/>
        </w:rPr>
        <w:t>,</w:t>
      </w:r>
      <w:r w:rsidR="00C60AAB">
        <w:rPr>
          <w:rFonts w:ascii="Arial" w:eastAsia="Arial Unicode MS" w:hAnsi="Arial"/>
          <w:b/>
          <w:bCs/>
          <w:kern w:val="0"/>
          <w:szCs w:val="20"/>
          <w:lang w:eastAsia="ko-KR"/>
        </w:rPr>
        <w:t>6</w:t>
      </w:r>
      <w:r w:rsidR="00E6458E">
        <w:rPr>
          <w:rFonts w:ascii="Arial" w:eastAsia="Arial Unicode MS" w:hAnsi="Arial"/>
          <w:b/>
          <w:bCs/>
          <w:kern w:val="0"/>
          <w:szCs w:val="20"/>
          <w:lang w:eastAsia="ko-KR"/>
        </w:rPr>
        <w:t>]</w:t>
      </w:r>
    </w:p>
    <w:p w14:paraId="6807730C" w14:textId="3115ECD4" w:rsidR="005116AB" w:rsidRDefault="005116AB" w:rsidP="005116A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High speed tolerance</w:t>
      </w:r>
    </w:p>
    <w:p w14:paraId="6D5813FD" w14:textId="77777777" w:rsidR="00F626DC" w:rsidRPr="00F626DC" w:rsidRDefault="00F626DC" w:rsidP="00F626DC">
      <w:pPr>
        <w:pStyle w:val="a5"/>
        <w:numPr>
          <w:ilvl w:val="1"/>
          <w:numId w:val="3"/>
        </w:numPr>
        <w:spacing w:after="120" w:line="240" w:lineRule="atLeast"/>
        <w:ind w:firstLineChars="0"/>
        <w:rPr>
          <w:rFonts w:ascii="Arial" w:eastAsia="Arial Unicode MS" w:hAnsi="Arial"/>
          <w:kern w:val="0"/>
          <w:szCs w:val="20"/>
          <w:lang w:eastAsia="ko-KR"/>
        </w:rPr>
      </w:pPr>
      <w:r w:rsidRPr="00F626DC">
        <w:rPr>
          <w:rFonts w:ascii="Arial" w:eastAsia="Arial Unicode MS" w:hAnsi="Arial"/>
          <w:kern w:val="0"/>
          <w:szCs w:val="20"/>
          <w:lang w:eastAsia="ko-KR"/>
        </w:rPr>
        <w:t>AFDM is intrinsically robust against large Doppler spreads, making it suitable for environments such as LEO satellite links, high-speed rail, and aerial platforms.</w:t>
      </w:r>
    </w:p>
    <w:p w14:paraId="13DF8C4F" w14:textId="77777777" w:rsidR="00F626DC" w:rsidRPr="00F626DC" w:rsidRDefault="00F626DC" w:rsidP="00F626DC">
      <w:pPr>
        <w:pStyle w:val="a5"/>
        <w:numPr>
          <w:ilvl w:val="1"/>
          <w:numId w:val="3"/>
        </w:numPr>
        <w:spacing w:after="120" w:line="240" w:lineRule="atLeast"/>
        <w:ind w:firstLineChars="0"/>
        <w:rPr>
          <w:rFonts w:ascii="Arial" w:eastAsia="Arial Unicode MS" w:hAnsi="Arial"/>
          <w:kern w:val="0"/>
          <w:szCs w:val="20"/>
          <w:lang w:eastAsia="ko-KR"/>
        </w:rPr>
      </w:pPr>
      <w:r w:rsidRPr="00F626DC">
        <w:rPr>
          <w:rFonts w:ascii="Arial" w:eastAsia="Arial Unicode MS" w:hAnsi="Arial"/>
          <w:kern w:val="0"/>
          <w:szCs w:val="20"/>
          <w:lang w:eastAsia="ko-KR"/>
        </w:rPr>
        <w:t>Whereas OFDM’s orthogonality degrades significantly under high mobility, AFDM maintains stable performance and reliable connectivity.</w:t>
      </w:r>
    </w:p>
    <w:p w14:paraId="1BC475E9" w14:textId="3193EFED" w:rsidR="005116AB" w:rsidRDefault="00F626DC" w:rsidP="00F626DC">
      <w:pPr>
        <w:pStyle w:val="a5"/>
        <w:numPr>
          <w:ilvl w:val="1"/>
          <w:numId w:val="3"/>
        </w:numPr>
        <w:spacing w:after="120" w:line="240" w:lineRule="atLeast"/>
        <w:ind w:firstLineChars="0"/>
        <w:rPr>
          <w:rFonts w:ascii="Arial" w:eastAsia="Arial Unicode MS" w:hAnsi="Arial"/>
          <w:kern w:val="0"/>
          <w:szCs w:val="20"/>
          <w:lang w:eastAsia="ko-KR"/>
        </w:rPr>
      </w:pPr>
      <w:r w:rsidRPr="00F626DC">
        <w:rPr>
          <w:rFonts w:ascii="Arial" w:eastAsia="Arial Unicode MS" w:hAnsi="Arial"/>
          <w:kern w:val="0"/>
          <w:szCs w:val="20"/>
          <w:lang w:eastAsia="ko-KR"/>
        </w:rPr>
        <w:t>This enables 6G to support high-data-rate services under extreme mobility conditions without major performance loss.</w:t>
      </w:r>
    </w:p>
    <w:p w14:paraId="660D31D7" w14:textId="2367A885" w:rsidR="003C3558" w:rsidRDefault="00F626DC" w:rsidP="005116AB">
      <w:pPr>
        <w:pStyle w:val="a5"/>
        <w:numPr>
          <w:ilvl w:val="1"/>
          <w:numId w:val="3"/>
        </w:numPr>
        <w:spacing w:after="120" w:line="240" w:lineRule="atLeast"/>
        <w:ind w:firstLineChars="0"/>
        <w:rPr>
          <w:rFonts w:ascii="Arial" w:eastAsia="Arial Unicode MS" w:hAnsi="Arial"/>
          <w:kern w:val="0"/>
          <w:szCs w:val="20"/>
          <w:lang w:eastAsia="ko-KR"/>
        </w:rPr>
      </w:pPr>
      <w:r w:rsidRPr="00F626DC">
        <w:rPr>
          <w:rFonts w:ascii="Arial" w:eastAsia="Arial Unicode MS" w:hAnsi="Arial"/>
          <w:kern w:val="0"/>
          <w:szCs w:val="20"/>
          <w:lang w:eastAsia="ko-KR"/>
        </w:rPr>
        <w:t xml:space="preserve">Simulation results: To evaluate high-speed tolerance, link-level simulations have been conducted using the TDL-D channel model as defined in TR 38.901 (V16.1.0). The detailed simulation parameters are summarized </w:t>
      </w:r>
      <w:r>
        <w:rPr>
          <w:rFonts w:ascii="Arial" w:eastAsia="Arial Unicode MS" w:hAnsi="Arial"/>
          <w:kern w:val="0"/>
          <w:szCs w:val="20"/>
          <w:lang w:eastAsia="ko-KR"/>
        </w:rPr>
        <w:t>in Table 1 and 2</w:t>
      </w:r>
      <w:r w:rsidRPr="00F626DC">
        <w:rPr>
          <w:rFonts w:ascii="Arial" w:eastAsia="Arial Unicode MS" w:hAnsi="Arial"/>
          <w:kern w:val="0"/>
          <w:szCs w:val="20"/>
          <w:lang w:eastAsia="ko-KR"/>
        </w:rPr>
        <w:t>.</w:t>
      </w:r>
    </w:p>
    <w:p w14:paraId="433FB29A" w14:textId="5F1622E5" w:rsidR="004D2172" w:rsidRPr="00B50B95" w:rsidRDefault="004D2172" w:rsidP="004D2172">
      <w:pPr>
        <w:pStyle w:val="a5"/>
        <w:spacing w:after="120" w:line="240" w:lineRule="atLeast"/>
        <w:ind w:left="760" w:firstLineChars="0" w:firstLine="0"/>
        <w:jc w:val="center"/>
        <w:rPr>
          <w:rFonts w:ascii="Arial" w:eastAsia="Arial Unicode MS" w:hAnsi="Arial"/>
          <w:b/>
          <w:bCs/>
          <w:kern w:val="0"/>
          <w:szCs w:val="20"/>
          <w:lang w:eastAsia="ko-KR"/>
        </w:rPr>
      </w:pPr>
      <w:r w:rsidRPr="00B50B95">
        <w:rPr>
          <w:rFonts w:ascii="Arial" w:eastAsia="Arial Unicode MS" w:hAnsi="Arial" w:hint="eastAsia"/>
          <w:b/>
          <w:bCs/>
          <w:kern w:val="0"/>
          <w:szCs w:val="20"/>
          <w:lang w:eastAsia="ko-KR"/>
        </w:rPr>
        <w:t xml:space="preserve">Table </w:t>
      </w:r>
      <w:r w:rsidR="00C60AAB">
        <w:rPr>
          <w:rFonts w:ascii="Arial" w:eastAsia="Arial Unicode MS" w:hAnsi="Arial"/>
          <w:b/>
          <w:bCs/>
          <w:kern w:val="0"/>
          <w:szCs w:val="20"/>
          <w:lang w:eastAsia="ko-KR"/>
        </w:rPr>
        <w:t>2</w:t>
      </w:r>
      <w:r w:rsidRPr="00B50B95">
        <w:rPr>
          <w:rFonts w:ascii="Arial" w:eastAsia="Arial Unicode MS" w:hAnsi="Arial" w:hint="eastAsia"/>
          <w:b/>
          <w:bCs/>
          <w:kern w:val="0"/>
          <w:szCs w:val="20"/>
          <w:lang w:eastAsia="ko-KR"/>
        </w:rPr>
        <w:t>. N</w:t>
      </w:r>
      <w:r w:rsidRPr="00B50B95">
        <w:rPr>
          <w:rFonts w:ascii="Arial" w:eastAsia="Arial Unicode MS" w:hAnsi="Arial"/>
          <w:b/>
          <w:bCs/>
          <w:kern w:val="0"/>
          <w:szCs w:val="20"/>
          <w:lang w:eastAsia="ko-KR"/>
        </w:rPr>
        <w:t>ormalized</w:t>
      </w:r>
      <w:r w:rsidRPr="00B50B95">
        <w:rPr>
          <w:rFonts w:ascii="Arial" w:eastAsia="Arial Unicode MS" w:hAnsi="Arial" w:hint="eastAsia"/>
          <w:b/>
          <w:bCs/>
          <w:kern w:val="0"/>
          <w:szCs w:val="20"/>
          <w:lang w:eastAsia="ko-KR"/>
        </w:rPr>
        <w:t xml:space="preserve"> </w:t>
      </w:r>
      <w:r w:rsidRPr="00B50B95">
        <w:rPr>
          <w:rFonts w:ascii="Arial" w:eastAsia="Arial Unicode MS" w:hAnsi="Arial"/>
          <w:b/>
          <w:bCs/>
          <w:kern w:val="0"/>
          <w:szCs w:val="20"/>
          <w:lang w:eastAsia="ko-KR"/>
        </w:rPr>
        <w:t>delay</w:t>
      </w:r>
      <w:r w:rsidRPr="00B50B95">
        <w:rPr>
          <w:rFonts w:ascii="Arial" w:eastAsia="Arial Unicode MS" w:hAnsi="Arial" w:hint="eastAsia"/>
          <w:b/>
          <w:bCs/>
          <w:kern w:val="0"/>
          <w:szCs w:val="20"/>
          <w:lang w:eastAsia="ko-KR"/>
        </w:rPr>
        <w:t xml:space="preserve"> and power </w:t>
      </w:r>
      <w:r w:rsidRPr="00B50B95">
        <w:rPr>
          <w:rFonts w:ascii="Arial" w:eastAsia="Arial Unicode MS" w:hAnsi="Arial"/>
          <w:b/>
          <w:bCs/>
          <w:kern w:val="0"/>
          <w:szCs w:val="20"/>
          <w:lang w:eastAsia="ko-KR"/>
        </w:rPr>
        <w:t>profile</w:t>
      </w:r>
      <w:r w:rsidRPr="00B50B95">
        <w:rPr>
          <w:rFonts w:ascii="Arial" w:eastAsia="Arial Unicode MS" w:hAnsi="Arial" w:hint="eastAsia"/>
          <w:b/>
          <w:bCs/>
          <w:kern w:val="0"/>
          <w:szCs w:val="20"/>
          <w:lang w:eastAsia="ko-KR"/>
        </w:rPr>
        <w:t xml:space="preserve"> of TDL-D channel</w:t>
      </w:r>
      <w:r>
        <w:rPr>
          <w:rFonts w:ascii="Arial" w:eastAsia="Arial Unicode MS" w:hAnsi="Arial" w:hint="eastAsia"/>
          <w:b/>
          <w:bCs/>
          <w:kern w:val="0"/>
          <w:szCs w:val="20"/>
          <w:lang w:eastAsia="zh-CN"/>
        </w:rPr>
        <w:t xml:space="preserve"> [</w:t>
      </w:r>
      <w:r w:rsidR="00C60AAB">
        <w:rPr>
          <w:rFonts w:ascii="Arial" w:eastAsia="Arial Unicode MS" w:hAnsi="Arial"/>
          <w:b/>
          <w:bCs/>
          <w:kern w:val="0"/>
          <w:szCs w:val="20"/>
          <w:lang w:eastAsia="zh-CN"/>
        </w:rPr>
        <w:t>7</w:t>
      </w:r>
      <w:r>
        <w:rPr>
          <w:rFonts w:ascii="Arial" w:eastAsia="Arial Unicode MS" w:hAnsi="Arial" w:hint="eastAsia"/>
          <w:b/>
          <w:bCs/>
          <w:kern w:val="0"/>
          <w:szCs w:val="20"/>
          <w:lang w:eastAsia="zh-CN"/>
        </w:rPr>
        <w:t>]</w:t>
      </w:r>
      <w:r w:rsidRPr="00B50B95">
        <w:rPr>
          <w:rFonts w:ascii="Arial" w:eastAsia="Arial Unicode MS" w:hAnsi="Arial" w:hint="eastAsia"/>
          <w:b/>
          <w:bCs/>
          <w:kern w:val="0"/>
          <w:szCs w:val="20"/>
          <w:lang w:eastAsia="ko-KR"/>
        </w:rPr>
        <w:t>.</w:t>
      </w:r>
    </w:p>
    <w:p w14:paraId="7DB3A126" w14:textId="77777777" w:rsidR="004D2172" w:rsidRDefault="004D2172" w:rsidP="004D2172">
      <w:pPr>
        <w:jc w:val="center"/>
      </w:pPr>
      <w:r w:rsidRPr="008932AC">
        <w:rPr>
          <w:noProof/>
        </w:rPr>
        <w:drawing>
          <wp:inline distT="0" distB="0" distL="0" distR="0" wp14:anchorId="6F3A1B86" wp14:editId="643D209F">
            <wp:extent cx="3830249" cy="1548233"/>
            <wp:effectExtent l="0" t="0" r="0" b="0"/>
            <wp:docPr id="14" name="Picture 13" descr="A table with numbers and a number&#10;&#10;AI-generated content may be incorrect.">
              <a:extLst xmlns:a="http://schemas.openxmlformats.org/drawingml/2006/main">
                <a:ext uri="{FF2B5EF4-FFF2-40B4-BE49-F238E27FC236}">
                  <a16:creationId xmlns:a16="http://schemas.microsoft.com/office/drawing/2014/main" id="{C19D344A-8699-5737-489D-8F0D7ACBCA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table with numbers and a number&#10;&#10;AI-generated content may be incorrect.">
                      <a:extLst>
                        <a:ext uri="{FF2B5EF4-FFF2-40B4-BE49-F238E27FC236}">
                          <a16:creationId xmlns:a16="http://schemas.microsoft.com/office/drawing/2014/main" id="{C19D344A-8699-5737-489D-8F0D7ACBCA71}"/>
                        </a:ext>
                      </a:extLst>
                    </pic:cNvPr>
                    <pic:cNvPicPr>
                      <a:picLocks noChangeAspect="1"/>
                    </pic:cNvPicPr>
                  </pic:nvPicPr>
                  <pic:blipFill rotWithShape="1">
                    <a:blip r:embed="rId16"/>
                    <a:srcRect t="11746"/>
                    <a:stretch>
                      <a:fillRect/>
                    </a:stretch>
                  </pic:blipFill>
                  <pic:spPr bwMode="auto">
                    <a:xfrm>
                      <a:off x="0" y="0"/>
                      <a:ext cx="3867892" cy="1563449"/>
                    </a:xfrm>
                    <a:prstGeom prst="rect">
                      <a:avLst/>
                    </a:prstGeom>
                    <a:ln>
                      <a:noFill/>
                    </a:ln>
                    <a:extLst>
                      <a:ext uri="{53640926-AAD7-44D8-BBD7-CCE9431645EC}">
                        <a14:shadowObscured xmlns:a14="http://schemas.microsoft.com/office/drawing/2010/main"/>
                      </a:ext>
                    </a:extLst>
                  </pic:spPr>
                </pic:pic>
              </a:graphicData>
            </a:graphic>
          </wp:inline>
        </w:drawing>
      </w:r>
    </w:p>
    <w:p w14:paraId="6BCF6B04" w14:textId="59D0CCC8" w:rsidR="004D2172" w:rsidRPr="008328CF" w:rsidRDefault="004D2172" w:rsidP="004D2172">
      <w:pPr>
        <w:jc w:val="center"/>
        <w:rPr>
          <w:rFonts w:ascii="Arial" w:eastAsia="Arial Unicode MS" w:hAnsi="Arial"/>
          <w:b/>
          <w:bCs/>
          <w:kern w:val="0"/>
          <w:szCs w:val="20"/>
          <w:lang w:eastAsia="ko-KR"/>
        </w:rPr>
      </w:pPr>
      <w:r w:rsidRPr="00B50B95">
        <w:rPr>
          <w:rFonts w:ascii="Arial" w:eastAsia="Arial Unicode MS" w:hAnsi="Arial" w:hint="eastAsia"/>
          <w:b/>
          <w:bCs/>
          <w:kern w:val="0"/>
          <w:szCs w:val="20"/>
          <w:lang w:eastAsia="ko-KR"/>
        </w:rPr>
        <w:t xml:space="preserve">Table </w:t>
      </w:r>
      <w:r w:rsidR="00C60AAB">
        <w:rPr>
          <w:rFonts w:ascii="Arial" w:eastAsia="Arial Unicode MS" w:hAnsi="Arial"/>
          <w:b/>
          <w:bCs/>
          <w:kern w:val="0"/>
          <w:szCs w:val="20"/>
          <w:lang w:eastAsia="ko-KR"/>
        </w:rPr>
        <w:t>3</w:t>
      </w:r>
      <w:r w:rsidRPr="00B50B95">
        <w:rPr>
          <w:rFonts w:ascii="Arial" w:eastAsia="Arial Unicode MS" w:hAnsi="Arial" w:hint="eastAsia"/>
          <w:b/>
          <w:bCs/>
          <w:kern w:val="0"/>
          <w:szCs w:val="20"/>
          <w:lang w:eastAsia="ko-KR"/>
        </w:rPr>
        <w:t xml:space="preserve">. </w:t>
      </w:r>
      <w:r>
        <w:rPr>
          <w:rFonts w:ascii="Arial" w:eastAsia="Arial Unicode MS" w:hAnsi="Arial" w:hint="eastAsia"/>
          <w:b/>
          <w:bCs/>
          <w:kern w:val="0"/>
          <w:szCs w:val="20"/>
          <w:lang w:eastAsia="ko-KR"/>
        </w:rPr>
        <w:t xml:space="preserve"> </w:t>
      </w:r>
      <w:r w:rsidRPr="008328CF">
        <w:rPr>
          <w:rFonts w:ascii="Arial" w:eastAsia="Arial Unicode MS" w:hAnsi="Arial" w:hint="eastAsia"/>
          <w:b/>
          <w:bCs/>
          <w:kern w:val="0"/>
          <w:szCs w:val="20"/>
          <w:lang w:eastAsia="ko-KR"/>
        </w:rPr>
        <w:t>LL</w:t>
      </w:r>
      <w:r>
        <w:rPr>
          <w:rFonts w:ascii="맑은 고딕" w:eastAsia="맑은 고딕" w:hAnsi="맑은 고딕" w:cs="맑은 고딕" w:hint="eastAsia"/>
          <w:b/>
          <w:bCs/>
          <w:kern w:val="0"/>
          <w:szCs w:val="20"/>
          <w:lang w:eastAsia="ko-KR"/>
        </w:rPr>
        <w:t>S</w:t>
      </w:r>
      <w:r w:rsidRPr="008328CF">
        <w:rPr>
          <w:rFonts w:ascii="Arial" w:eastAsia="Arial Unicode MS" w:hAnsi="Arial" w:hint="eastAsia"/>
          <w:b/>
          <w:bCs/>
          <w:kern w:val="0"/>
          <w:szCs w:val="20"/>
          <w:lang w:eastAsia="ko-KR"/>
        </w:rPr>
        <w:t xml:space="preserve"> parameters</w:t>
      </w:r>
    </w:p>
    <w:tbl>
      <w:tblPr>
        <w:tblStyle w:val="a6"/>
        <w:tblW w:w="0" w:type="auto"/>
        <w:tblInd w:w="1204" w:type="dxa"/>
        <w:tblLook w:val="04A0" w:firstRow="1" w:lastRow="0" w:firstColumn="1" w:lastColumn="0" w:noHBand="0" w:noVBand="1"/>
      </w:tblPr>
      <w:tblGrid>
        <w:gridCol w:w="3520"/>
        <w:gridCol w:w="3709"/>
      </w:tblGrid>
      <w:tr w:rsidR="004D2172" w:rsidRPr="00F27E8F" w14:paraId="6C908ACD" w14:textId="77777777" w:rsidTr="004D2172">
        <w:tc>
          <w:tcPr>
            <w:tcW w:w="3520" w:type="dxa"/>
            <w:vAlign w:val="center"/>
          </w:tcPr>
          <w:p w14:paraId="0F495A50" w14:textId="1819729E" w:rsidR="004D2172" w:rsidRPr="004D2172" w:rsidRDefault="004D2172" w:rsidP="004D2172">
            <w:pPr>
              <w:jc w:val="center"/>
              <w:rPr>
                <w:rFonts w:ascii="Arial" w:hAnsi="Arial" w:cs="Arial"/>
                <w:sz w:val="20"/>
                <w:szCs w:val="20"/>
              </w:rPr>
            </w:pPr>
            <w:r w:rsidRPr="004D2172">
              <w:rPr>
                <w:rFonts w:ascii="Arial" w:hAnsi="Arial" w:cs="Arial"/>
                <w:sz w:val="20"/>
                <w:szCs w:val="20"/>
              </w:rPr>
              <w:t>Waveforms</w:t>
            </w:r>
          </w:p>
        </w:tc>
        <w:tc>
          <w:tcPr>
            <w:tcW w:w="3709" w:type="dxa"/>
            <w:vAlign w:val="center"/>
          </w:tcPr>
          <w:p w14:paraId="0C1A6B3C" w14:textId="77777777" w:rsidR="004D2172" w:rsidRPr="004D2172" w:rsidRDefault="004D2172" w:rsidP="004D2172">
            <w:pPr>
              <w:jc w:val="center"/>
              <w:rPr>
                <w:rFonts w:ascii="Arial" w:hAnsi="Arial" w:cs="Arial"/>
                <w:sz w:val="20"/>
                <w:szCs w:val="20"/>
                <w:lang w:val="nl-NL"/>
              </w:rPr>
            </w:pPr>
            <w:r w:rsidRPr="004D2172">
              <w:rPr>
                <w:rFonts w:ascii="Arial" w:hAnsi="Arial" w:cs="Arial"/>
                <w:sz w:val="20"/>
                <w:szCs w:val="20"/>
                <w:lang w:val="nl-NL"/>
              </w:rPr>
              <w:t>CP-OFDM, FDT-S-OFDM, AFDM</w:t>
            </w:r>
          </w:p>
        </w:tc>
      </w:tr>
      <w:tr w:rsidR="004D2172" w:rsidRPr="00F27E8F" w14:paraId="26A8BE0A" w14:textId="77777777" w:rsidTr="004D2172">
        <w:tc>
          <w:tcPr>
            <w:tcW w:w="3520" w:type="dxa"/>
            <w:vAlign w:val="center"/>
          </w:tcPr>
          <w:p w14:paraId="0029C88C" w14:textId="77777777" w:rsidR="004D2172" w:rsidRPr="004D2172" w:rsidRDefault="004D2172" w:rsidP="004D2172">
            <w:pPr>
              <w:jc w:val="center"/>
              <w:rPr>
                <w:rFonts w:ascii="Arial" w:hAnsi="Arial" w:cs="Arial"/>
                <w:sz w:val="20"/>
                <w:szCs w:val="20"/>
                <w:lang w:val="nl-NL"/>
              </w:rPr>
            </w:pPr>
            <w:r w:rsidRPr="004D2172">
              <w:rPr>
                <w:rFonts w:ascii="Arial" w:hAnsi="Arial" w:cs="Arial"/>
                <w:sz w:val="20"/>
                <w:szCs w:val="20"/>
                <w:lang w:val="nl-NL"/>
              </w:rPr>
              <w:t>FFT Size</w:t>
            </w:r>
          </w:p>
        </w:tc>
        <w:tc>
          <w:tcPr>
            <w:tcW w:w="3709" w:type="dxa"/>
            <w:vAlign w:val="center"/>
          </w:tcPr>
          <w:p w14:paraId="5DFF4FE4" w14:textId="77777777" w:rsidR="004D2172" w:rsidRPr="004D2172" w:rsidRDefault="004D2172" w:rsidP="004D2172">
            <w:pPr>
              <w:jc w:val="center"/>
              <w:rPr>
                <w:rFonts w:ascii="Arial" w:hAnsi="Arial" w:cs="Arial"/>
                <w:sz w:val="20"/>
                <w:szCs w:val="20"/>
                <w:lang w:val="nl-NL"/>
              </w:rPr>
            </w:pPr>
            <w:r w:rsidRPr="004D2172">
              <w:rPr>
                <w:rFonts w:ascii="Arial" w:hAnsi="Arial" w:cs="Arial"/>
                <w:sz w:val="20"/>
                <w:szCs w:val="20"/>
                <w:lang w:val="nl-NL"/>
              </w:rPr>
              <w:t>1024</w:t>
            </w:r>
          </w:p>
        </w:tc>
      </w:tr>
      <w:tr w:rsidR="004D2172" w:rsidRPr="00F27E8F" w14:paraId="1A0D762F" w14:textId="77777777" w:rsidTr="004D2172">
        <w:tc>
          <w:tcPr>
            <w:tcW w:w="3520" w:type="dxa"/>
            <w:vAlign w:val="center"/>
          </w:tcPr>
          <w:p w14:paraId="328F5030" w14:textId="234EDEBB" w:rsidR="004D2172" w:rsidRPr="004D2172" w:rsidRDefault="004D2172" w:rsidP="004D2172">
            <w:pPr>
              <w:jc w:val="center"/>
              <w:rPr>
                <w:rFonts w:ascii="Arial" w:hAnsi="Arial" w:cs="Arial"/>
                <w:sz w:val="20"/>
                <w:szCs w:val="20"/>
                <w:lang w:val="nl-NL"/>
              </w:rPr>
            </w:pPr>
            <w:r w:rsidRPr="004D2172">
              <w:rPr>
                <w:rFonts w:ascii="Arial" w:hAnsi="Arial" w:cs="Arial"/>
                <w:sz w:val="20"/>
                <w:szCs w:val="20"/>
                <w:lang w:val="nl-NL"/>
              </w:rPr>
              <w:t>Center Frequency</w:t>
            </w:r>
          </w:p>
        </w:tc>
        <w:tc>
          <w:tcPr>
            <w:tcW w:w="3709" w:type="dxa"/>
            <w:vAlign w:val="center"/>
          </w:tcPr>
          <w:p w14:paraId="3F041103" w14:textId="77777777" w:rsidR="004D2172" w:rsidRPr="004D2172" w:rsidRDefault="004D2172" w:rsidP="004D2172">
            <w:pPr>
              <w:jc w:val="center"/>
              <w:rPr>
                <w:rFonts w:ascii="Arial" w:hAnsi="Arial" w:cs="Arial"/>
                <w:sz w:val="20"/>
                <w:szCs w:val="20"/>
              </w:rPr>
            </w:pPr>
            <w:r w:rsidRPr="004D2172">
              <w:rPr>
                <w:rFonts w:ascii="Arial" w:hAnsi="Arial" w:cs="Arial"/>
                <w:sz w:val="20"/>
                <w:szCs w:val="20"/>
              </w:rPr>
              <w:t>Ku</w:t>
            </w:r>
            <w:r w:rsidRPr="004D2172">
              <w:rPr>
                <w:rFonts w:ascii="Arial" w:eastAsia="DengXian" w:hAnsi="Arial" w:cs="Arial" w:hint="eastAsia"/>
                <w:sz w:val="20"/>
                <w:szCs w:val="20"/>
                <w:lang w:eastAsia="zh-CN"/>
              </w:rPr>
              <w:t xml:space="preserve"> band</w:t>
            </w:r>
            <w:r w:rsidRPr="004D2172">
              <w:rPr>
                <w:rFonts w:ascii="Arial" w:hAnsi="Arial" w:cs="Arial"/>
                <w:sz w:val="20"/>
                <w:szCs w:val="20"/>
              </w:rPr>
              <w:t xml:space="preserve">, </w:t>
            </w:r>
            <w:r w:rsidRPr="004D2172">
              <w:rPr>
                <w:rFonts w:ascii="Arial" w:hAnsi="Arial" w:cs="Arial"/>
                <w:sz w:val="20"/>
                <w:szCs w:val="20"/>
                <w:lang w:val="nl-NL"/>
              </w:rPr>
              <w:t>10 GHz</w:t>
            </w:r>
          </w:p>
        </w:tc>
      </w:tr>
      <w:tr w:rsidR="004D2172" w:rsidRPr="00F27E8F" w14:paraId="61F4E31C" w14:textId="77777777" w:rsidTr="004D2172">
        <w:tc>
          <w:tcPr>
            <w:tcW w:w="3520" w:type="dxa"/>
            <w:vAlign w:val="center"/>
          </w:tcPr>
          <w:p w14:paraId="117BB79A" w14:textId="77777777" w:rsidR="004D2172" w:rsidRPr="004D2172" w:rsidRDefault="004D2172" w:rsidP="004D2172">
            <w:pPr>
              <w:jc w:val="center"/>
              <w:rPr>
                <w:rFonts w:ascii="Arial" w:hAnsi="Arial" w:cs="Arial"/>
                <w:sz w:val="20"/>
                <w:szCs w:val="20"/>
                <w:lang w:val="nl-NL"/>
              </w:rPr>
            </w:pPr>
            <w:r w:rsidRPr="004D2172">
              <w:rPr>
                <w:rFonts w:ascii="Arial" w:hAnsi="Arial" w:cs="Arial"/>
                <w:sz w:val="20"/>
                <w:szCs w:val="20"/>
                <w:lang w:val="nl-NL"/>
              </w:rPr>
              <w:t>Modulation</w:t>
            </w:r>
          </w:p>
        </w:tc>
        <w:tc>
          <w:tcPr>
            <w:tcW w:w="3709" w:type="dxa"/>
            <w:vAlign w:val="center"/>
          </w:tcPr>
          <w:p w14:paraId="523F5035" w14:textId="77777777" w:rsidR="004D2172" w:rsidRPr="004D2172" w:rsidRDefault="004D2172" w:rsidP="004D2172">
            <w:pPr>
              <w:jc w:val="center"/>
              <w:rPr>
                <w:rFonts w:ascii="Arial" w:hAnsi="Arial" w:cs="Arial"/>
                <w:sz w:val="20"/>
                <w:szCs w:val="20"/>
                <w:lang w:val="nl-NL"/>
              </w:rPr>
            </w:pPr>
            <w:r w:rsidRPr="004D2172">
              <w:rPr>
                <w:rFonts w:ascii="Arial" w:hAnsi="Arial" w:cs="Arial"/>
                <w:sz w:val="20"/>
                <w:szCs w:val="20"/>
                <w:lang w:val="nl-NL"/>
              </w:rPr>
              <w:t>QPSK</w:t>
            </w:r>
          </w:p>
        </w:tc>
      </w:tr>
      <w:tr w:rsidR="004D2172" w:rsidRPr="007D22F0" w14:paraId="20CDC8C4" w14:textId="77777777" w:rsidTr="004D2172">
        <w:tc>
          <w:tcPr>
            <w:tcW w:w="3520" w:type="dxa"/>
            <w:vAlign w:val="center"/>
          </w:tcPr>
          <w:p w14:paraId="0AB98B8E" w14:textId="77777777" w:rsidR="004D2172" w:rsidRPr="004D2172" w:rsidRDefault="004D2172" w:rsidP="004D2172">
            <w:pPr>
              <w:jc w:val="center"/>
              <w:rPr>
                <w:rFonts w:ascii="Arial" w:hAnsi="Arial" w:cs="Arial"/>
                <w:sz w:val="20"/>
                <w:szCs w:val="20"/>
              </w:rPr>
            </w:pPr>
            <w:r w:rsidRPr="004D2172">
              <w:rPr>
                <w:rFonts w:ascii="Arial" w:hAnsi="Arial" w:cs="Arial"/>
                <w:sz w:val="20"/>
                <w:szCs w:val="20"/>
              </w:rPr>
              <w:t>LPDPC block length and rate</w:t>
            </w:r>
          </w:p>
        </w:tc>
        <w:tc>
          <w:tcPr>
            <w:tcW w:w="3709" w:type="dxa"/>
            <w:vAlign w:val="center"/>
          </w:tcPr>
          <w:p w14:paraId="0B2B8D06" w14:textId="1D59E6D9" w:rsidR="004D2172" w:rsidRPr="004D2172" w:rsidRDefault="004D2172" w:rsidP="004D2172">
            <w:pPr>
              <w:jc w:val="center"/>
              <w:rPr>
                <w:rFonts w:ascii="Arial" w:eastAsia="DengXian" w:hAnsi="Arial" w:cs="Arial"/>
                <w:sz w:val="20"/>
                <w:szCs w:val="20"/>
                <w:lang w:eastAsia="zh-CN"/>
              </w:rPr>
            </w:pPr>
            <w:r w:rsidRPr="004D2172">
              <w:rPr>
                <w:rFonts w:ascii="Arial" w:hAnsi="Arial" w:cs="Arial"/>
                <w:sz w:val="20"/>
                <w:szCs w:val="20"/>
              </w:rPr>
              <w:t>5GNR LDPC, ½ rate</w:t>
            </w:r>
            <w:r w:rsidRPr="004D2172">
              <w:rPr>
                <w:rFonts w:ascii="Arial" w:eastAsia="DengXian" w:hAnsi="Arial" w:cs="Arial"/>
                <w:sz w:val="20"/>
                <w:szCs w:val="20"/>
                <w:lang w:eastAsia="zh-CN"/>
              </w:rPr>
              <w:t xml:space="preserve"> [</w:t>
            </w:r>
            <w:r w:rsidR="00223B24">
              <w:rPr>
                <w:rFonts w:ascii="Arial" w:eastAsia="DengXian" w:hAnsi="Arial" w:cs="Arial" w:hint="eastAsia"/>
                <w:sz w:val="20"/>
                <w:szCs w:val="20"/>
                <w:lang w:eastAsia="zh-CN"/>
              </w:rPr>
              <w:t>6</w:t>
            </w:r>
            <w:r w:rsidRPr="004D2172">
              <w:rPr>
                <w:rFonts w:ascii="Arial" w:eastAsia="DengXian" w:hAnsi="Arial" w:cs="Arial"/>
                <w:sz w:val="20"/>
                <w:szCs w:val="20"/>
                <w:lang w:eastAsia="zh-CN"/>
              </w:rPr>
              <w:t>]</w:t>
            </w:r>
            <w:r w:rsidR="00223B24">
              <w:rPr>
                <w:rFonts w:ascii="Arial" w:eastAsia="DengXian" w:hAnsi="Arial" w:cs="Arial" w:hint="eastAsia"/>
                <w:sz w:val="20"/>
                <w:szCs w:val="20"/>
                <w:lang w:eastAsia="zh-CN"/>
              </w:rPr>
              <w:t>[7]</w:t>
            </w:r>
          </w:p>
        </w:tc>
      </w:tr>
      <w:tr w:rsidR="004D2172" w:rsidRPr="007D22F0" w14:paraId="13E43E1F" w14:textId="77777777" w:rsidTr="004D2172">
        <w:tc>
          <w:tcPr>
            <w:tcW w:w="3520" w:type="dxa"/>
            <w:vAlign w:val="center"/>
          </w:tcPr>
          <w:p w14:paraId="119BD9C7" w14:textId="23C382C7" w:rsidR="004D2172" w:rsidRPr="004D2172" w:rsidRDefault="004D2172" w:rsidP="004D2172">
            <w:pPr>
              <w:jc w:val="center"/>
              <w:rPr>
                <w:rFonts w:ascii="Arial" w:hAnsi="Arial" w:cs="Arial"/>
                <w:sz w:val="20"/>
                <w:szCs w:val="20"/>
              </w:rPr>
            </w:pPr>
            <w:r w:rsidRPr="004D2172">
              <w:rPr>
                <w:rFonts w:ascii="Arial" w:hAnsi="Arial" w:cs="Arial"/>
                <w:sz w:val="20"/>
                <w:szCs w:val="20"/>
              </w:rPr>
              <w:t>Subcarrier spacing</w:t>
            </w:r>
          </w:p>
        </w:tc>
        <w:tc>
          <w:tcPr>
            <w:tcW w:w="3709" w:type="dxa"/>
            <w:vAlign w:val="center"/>
          </w:tcPr>
          <w:p w14:paraId="22FE6137" w14:textId="77777777" w:rsidR="004D2172" w:rsidRPr="004D2172" w:rsidRDefault="004D2172" w:rsidP="004D2172">
            <w:pPr>
              <w:jc w:val="center"/>
              <w:rPr>
                <w:rFonts w:ascii="Arial" w:hAnsi="Arial" w:cs="Arial"/>
                <w:sz w:val="20"/>
                <w:szCs w:val="20"/>
              </w:rPr>
            </w:pPr>
            <w:r w:rsidRPr="004D2172">
              <w:rPr>
                <w:rFonts w:ascii="Arial" w:eastAsia="DengXian" w:hAnsi="Arial" w:cs="Arial"/>
                <w:sz w:val="20"/>
                <w:szCs w:val="20"/>
                <w:lang w:eastAsia="zh-CN"/>
              </w:rPr>
              <w:t>120</w:t>
            </w:r>
            <w:r w:rsidRPr="004D2172">
              <w:rPr>
                <w:rFonts w:ascii="Arial" w:hAnsi="Arial" w:cs="Arial"/>
                <w:sz w:val="20"/>
                <w:szCs w:val="20"/>
              </w:rPr>
              <w:t xml:space="preserve"> kHz</w:t>
            </w:r>
          </w:p>
        </w:tc>
      </w:tr>
      <w:tr w:rsidR="004D2172" w:rsidRPr="007D22F0" w14:paraId="3DBB82C5" w14:textId="77777777" w:rsidTr="004D2172">
        <w:tc>
          <w:tcPr>
            <w:tcW w:w="3520" w:type="dxa"/>
            <w:vAlign w:val="center"/>
          </w:tcPr>
          <w:p w14:paraId="362FD526" w14:textId="1E7CD3C7" w:rsidR="004D2172" w:rsidRPr="004D2172" w:rsidRDefault="004D2172" w:rsidP="004D2172">
            <w:pPr>
              <w:jc w:val="center"/>
              <w:rPr>
                <w:rFonts w:ascii="Arial" w:hAnsi="Arial" w:cs="Arial"/>
                <w:sz w:val="20"/>
                <w:szCs w:val="20"/>
              </w:rPr>
            </w:pPr>
            <w:r w:rsidRPr="004D2172">
              <w:rPr>
                <w:rFonts w:ascii="Arial" w:hAnsi="Arial" w:cs="Arial"/>
                <w:sz w:val="20"/>
                <w:szCs w:val="20"/>
              </w:rPr>
              <w:t>Doppler value</w:t>
            </w:r>
          </w:p>
        </w:tc>
        <w:tc>
          <w:tcPr>
            <w:tcW w:w="3709" w:type="dxa"/>
            <w:vAlign w:val="center"/>
          </w:tcPr>
          <w:p w14:paraId="6410DAE2" w14:textId="77777777" w:rsidR="004D2172" w:rsidRPr="004D2172" w:rsidRDefault="004D2172" w:rsidP="004D2172">
            <w:pPr>
              <w:jc w:val="center"/>
              <w:rPr>
                <w:rFonts w:ascii="Arial" w:eastAsia="DengXian" w:hAnsi="Arial" w:cs="Arial"/>
                <w:sz w:val="20"/>
                <w:szCs w:val="20"/>
                <w:lang w:eastAsia="zh-CN"/>
              </w:rPr>
            </w:pPr>
            <w:r w:rsidRPr="004D2172">
              <w:rPr>
                <w:rFonts w:ascii="Arial" w:hAnsi="Arial" w:cs="Arial"/>
                <w:sz w:val="20"/>
                <w:szCs w:val="20"/>
              </w:rPr>
              <w:t>3 kHz → 324 km/h</w:t>
            </w:r>
          </w:p>
          <w:p w14:paraId="75AA0643" w14:textId="77777777" w:rsidR="004D2172" w:rsidRPr="004D2172" w:rsidRDefault="004D2172" w:rsidP="004D2172">
            <w:pPr>
              <w:jc w:val="center"/>
              <w:rPr>
                <w:rFonts w:ascii="Arial" w:eastAsia="DengXian" w:hAnsi="Arial" w:cs="Arial"/>
                <w:sz w:val="20"/>
                <w:szCs w:val="20"/>
                <w:lang w:eastAsia="zh-CN"/>
              </w:rPr>
            </w:pPr>
            <w:r w:rsidRPr="004D2172">
              <w:rPr>
                <w:rFonts w:ascii="Arial" w:hAnsi="Arial" w:cs="Arial"/>
                <w:sz w:val="20"/>
                <w:szCs w:val="20"/>
              </w:rPr>
              <w:t>6 kHz → 648 km/h</w:t>
            </w:r>
          </w:p>
          <w:p w14:paraId="16BF2357" w14:textId="77777777" w:rsidR="004D2172" w:rsidRPr="004D2172" w:rsidRDefault="004D2172" w:rsidP="004D2172">
            <w:pPr>
              <w:jc w:val="center"/>
              <w:rPr>
                <w:rFonts w:ascii="Arial" w:eastAsia="DengXian" w:hAnsi="Arial" w:cs="Arial"/>
                <w:sz w:val="20"/>
                <w:szCs w:val="20"/>
                <w:lang w:eastAsia="zh-CN"/>
              </w:rPr>
            </w:pPr>
            <w:r w:rsidRPr="004D2172">
              <w:rPr>
                <w:rFonts w:ascii="Arial" w:hAnsi="Arial" w:cs="Arial"/>
                <w:sz w:val="20"/>
                <w:szCs w:val="20"/>
              </w:rPr>
              <w:t>12 kHz → 1296 km/h</w:t>
            </w:r>
          </w:p>
        </w:tc>
      </w:tr>
    </w:tbl>
    <w:p w14:paraId="1AC131F3" w14:textId="77777777" w:rsidR="004D2172" w:rsidRDefault="004D2172" w:rsidP="004D2172">
      <w:pPr>
        <w:jc w:val="center"/>
        <w:rPr>
          <w:rFonts w:eastAsia="DengXian"/>
          <w:lang w:eastAsia="zh-CN"/>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1"/>
        <w:gridCol w:w="4828"/>
      </w:tblGrid>
      <w:tr w:rsidR="004D2172" w:rsidRPr="009E5178" w14:paraId="5A5EA3D2" w14:textId="77777777" w:rsidTr="00B54152">
        <w:tc>
          <w:tcPr>
            <w:tcW w:w="4806" w:type="dxa"/>
          </w:tcPr>
          <w:p w14:paraId="00A5FF5D" w14:textId="77777777" w:rsidR="004D2172" w:rsidRPr="00476959" w:rsidRDefault="004D2172" w:rsidP="00B54152">
            <w:pPr>
              <w:jc w:val="center"/>
              <w:rPr>
                <w:rFonts w:ascii="Arial" w:eastAsia="Arial Unicode MS" w:hAnsi="Arial"/>
                <w:b/>
                <w:bCs/>
                <w:kern w:val="0"/>
                <w:szCs w:val="20"/>
                <w:lang w:eastAsia="zh-CN"/>
              </w:rPr>
            </w:pPr>
            <w:bookmarkStart w:id="1" w:name="_Hlk210152960"/>
            <w:r w:rsidRPr="00476959">
              <w:rPr>
                <w:rFonts w:ascii="Arial" w:eastAsia="Arial Unicode MS" w:hAnsi="Arial"/>
                <w:b/>
                <w:bCs/>
                <w:noProof/>
                <w:kern w:val="0"/>
                <w:szCs w:val="20"/>
                <w:lang w:eastAsia="zh-CN"/>
              </w:rPr>
              <w:lastRenderedPageBreak/>
              <w:drawing>
                <wp:inline distT="0" distB="0" distL="0" distR="0" wp14:anchorId="5E321054" wp14:editId="41A94167">
                  <wp:extent cx="2988827" cy="2242868"/>
                  <wp:effectExtent l="0" t="0" r="0" b="5080"/>
                  <wp:docPr id="10597731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01136" cy="2252105"/>
                          </a:xfrm>
                          <a:prstGeom prst="rect">
                            <a:avLst/>
                          </a:prstGeom>
                          <a:noFill/>
                          <a:ln>
                            <a:noFill/>
                          </a:ln>
                        </pic:spPr>
                      </pic:pic>
                    </a:graphicData>
                  </a:graphic>
                </wp:inline>
              </w:drawing>
            </w:r>
          </w:p>
          <w:p w14:paraId="7B423C38" w14:textId="363C20E8" w:rsidR="004D2172" w:rsidRPr="00476959" w:rsidRDefault="004D2172" w:rsidP="00B54152">
            <w:pPr>
              <w:jc w:val="center"/>
              <w:rPr>
                <w:rFonts w:ascii="Arial" w:eastAsia="Arial Unicode MS" w:hAnsi="Arial"/>
                <w:b/>
                <w:bCs/>
                <w:kern w:val="0"/>
                <w:szCs w:val="20"/>
                <w:lang w:eastAsia="zh-CN"/>
              </w:rPr>
            </w:pPr>
            <w:r w:rsidRPr="00476959">
              <w:rPr>
                <w:rFonts w:ascii="Arial" w:eastAsia="Arial Unicode MS" w:hAnsi="Arial" w:hint="eastAsia"/>
                <w:b/>
                <w:bCs/>
                <w:kern w:val="0"/>
                <w:szCs w:val="20"/>
                <w:lang w:eastAsia="zh-CN"/>
              </w:rPr>
              <w:t>(</w:t>
            </w:r>
            <w:r w:rsidRPr="00223B24">
              <w:rPr>
                <w:rFonts w:ascii="Arial" w:eastAsia="Arial Unicode MS" w:hAnsi="Arial" w:hint="eastAsia"/>
                <w:kern w:val="0"/>
                <w:szCs w:val="20"/>
                <w:lang w:eastAsia="zh-CN"/>
              </w:rPr>
              <w:t xml:space="preserve">a) </w:t>
            </w:r>
            <w:r w:rsidRPr="00223B24">
              <w:rPr>
                <w:rFonts w:ascii="Arial" w:eastAsia="Arial Unicode MS" w:hAnsi="Arial"/>
                <w:kern w:val="0"/>
                <w:szCs w:val="20"/>
                <w:lang w:eastAsia="zh-CN"/>
              </w:rPr>
              <w:t>U</w:t>
            </w:r>
            <w:r w:rsidRPr="00223B24">
              <w:rPr>
                <w:rFonts w:ascii="Arial" w:eastAsia="Arial Unicode MS" w:hAnsi="Arial" w:hint="eastAsia"/>
                <w:kern w:val="0"/>
                <w:szCs w:val="20"/>
                <w:lang w:eastAsia="zh-CN"/>
              </w:rPr>
              <w:t xml:space="preserve">ncoded BER, Doppler = 3 </w:t>
            </w:r>
            <w:r w:rsidRPr="00223B24">
              <w:rPr>
                <w:rFonts w:ascii="Arial" w:eastAsia="Arial Unicode MS" w:hAnsi="Arial"/>
                <w:kern w:val="0"/>
                <w:szCs w:val="20"/>
                <w:lang w:eastAsia="zh-CN"/>
              </w:rPr>
              <w:t>k</w:t>
            </w:r>
            <w:r w:rsidRPr="00223B24">
              <w:rPr>
                <w:rFonts w:ascii="Arial" w:eastAsia="Arial Unicode MS" w:hAnsi="Arial" w:hint="eastAsia"/>
                <w:kern w:val="0"/>
                <w:szCs w:val="20"/>
                <w:lang w:eastAsia="zh-CN"/>
              </w:rPr>
              <w:t>Hz</w:t>
            </w:r>
          </w:p>
        </w:tc>
        <w:tc>
          <w:tcPr>
            <w:tcW w:w="4823" w:type="dxa"/>
          </w:tcPr>
          <w:p w14:paraId="370D1B58" w14:textId="77777777" w:rsidR="004D2172" w:rsidRPr="00476959" w:rsidRDefault="004D2172" w:rsidP="00B54152">
            <w:pPr>
              <w:jc w:val="center"/>
              <w:rPr>
                <w:rFonts w:ascii="Arial" w:eastAsia="Arial Unicode MS" w:hAnsi="Arial"/>
                <w:b/>
                <w:bCs/>
                <w:kern w:val="0"/>
                <w:szCs w:val="20"/>
                <w:lang w:eastAsia="zh-CN"/>
              </w:rPr>
            </w:pPr>
            <w:r w:rsidRPr="00476959">
              <w:rPr>
                <w:rFonts w:ascii="Arial" w:eastAsia="Arial Unicode MS" w:hAnsi="Arial"/>
                <w:b/>
                <w:bCs/>
                <w:noProof/>
                <w:kern w:val="0"/>
                <w:szCs w:val="20"/>
                <w:lang w:eastAsia="zh-CN"/>
              </w:rPr>
              <w:drawing>
                <wp:inline distT="0" distB="0" distL="0" distR="0" wp14:anchorId="153EF2EC" wp14:editId="2AFA0DCB">
                  <wp:extent cx="3000320" cy="2251494"/>
                  <wp:effectExtent l="0" t="0" r="0" b="0"/>
                  <wp:docPr id="2778307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13068" cy="2261061"/>
                          </a:xfrm>
                          <a:prstGeom prst="rect">
                            <a:avLst/>
                          </a:prstGeom>
                          <a:noFill/>
                          <a:ln>
                            <a:noFill/>
                          </a:ln>
                        </pic:spPr>
                      </pic:pic>
                    </a:graphicData>
                  </a:graphic>
                </wp:inline>
              </w:drawing>
            </w:r>
          </w:p>
          <w:p w14:paraId="0CDECCAC" w14:textId="648D499B" w:rsidR="004D2172" w:rsidRPr="00223B24" w:rsidRDefault="004D2172" w:rsidP="00B54152">
            <w:pPr>
              <w:jc w:val="center"/>
              <w:rPr>
                <w:rFonts w:ascii="Arial" w:eastAsia="Arial Unicode MS" w:hAnsi="Arial"/>
                <w:kern w:val="0"/>
                <w:szCs w:val="20"/>
                <w:lang w:val="de-DE" w:eastAsia="zh-CN"/>
              </w:rPr>
            </w:pPr>
            <w:r w:rsidRPr="00223B24">
              <w:rPr>
                <w:rFonts w:ascii="Arial" w:eastAsia="Arial Unicode MS" w:hAnsi="Arial" w:hint="eastAsia"/>
                <w:kern w:val="0"/>
                <w:szCs w:val="20"/>
                <w:lang w:val="de-DE" w:eastAsia="zh-CN"/>
              </w:rPr>
              <w:t xml:space="preserve">(b) </w:t>
            </w:r>
            <w:r w:rsidRPr="00223B24">
              <w:rPr>
                <w:rFonts w:ascii="Arial" w:eastAsia="Arial Unicode MS" w:hAnsi="Arial"/>
                <w:kern w:val="0"/>
                <w:szCs w:val="20"/>
                <w:lang w:val="de-DE" w:eastAsia="zh-CN"/>
              </w:rPr>
              <w:t>U</w:t>
            </w:r>
            <w:r w:rsidRPr="00223B24">
              <w:rPr>
                <w:rFonts w:ascii="Arial" w:eastAsia="Arial Unicode MS" w:hAnsi="Arial" w:hint="eastAsia"/>
                <w:kern w:val="0"/>
                <w:szCs w:val="20"/>
                <w:lang w:val="de-DE" w:eastAsia="zh-CN"/>
              </w:rPr>
              <w:t xml:space="preserve">ncoded BER, Doppler = 6 </w:t>
            </w:r>
            <w:r w:rsidRPr="00223B24">
              <w:rPr>
                <w:rFonts w:ascii="Arial" w:eastAsia="Arial Unicode MS" w:hAnsi="Arial"/>
                <w:kern w:val="0"/>
                <w:szCs w:val="20"/>
                <w:lang w:val="de-DE" w:eastAsia="zh-CN"/>
              </w:rPr>
              <w:t>k</w:t>
            </w:r>
            <w:r w:rsidRPr="00223B24">
              <w:rPr>
                <w:rFonts w:ascii="Arial" w:eastAsia="Arial Unicode MS" w:hAnsi="Arial" w:hint="eastAsia"/>
                <w:kern w:val="0"/>
                <w:szCs w:val="20"/>
                <w:lang w:val="de-DE" w:eastAsia="zh-CN"/>
              </w:rPr>
              <w:t>Hz</w:t>
            </w:r>
          </w:p>
        </w:tc>
      </w:tr>
      <w:tr w:rsidR="004D2172" w14:paraId="003B6ECD" w14:textId="77777777" w:rsidTr="00B54152">
        <w:tc>
          <w:tcPr>
            <w:tcW w:w="9629" w:type="dxa"/>
            <w:gridSpan w:val="2"/>
          </w:tcPr>
          <w:p w14:paraId="7BBF981C" w14:textId="4FC7005B" w:rsidR="004D2172" w:rsidRPr="005A6E2E" w:rsidRDefault="004D2172" w:rsidP="00B54152">
            <w:pPr>
              <w:jc w:val="center"/>
              <w:rPr>
                <w:rFonts w:eastAsia="DengXian"/>
                <w:lang w:eastAsia="zh-CN"/>
              </w:rPr>
            </w:pPr>
            <w:r w:rsidRPr="00F043AF">
              <w:rPr>
                <w:rFonts w:ascii="Arial" w:eastAsia="Arial Unicode MS" w:hAnsi="Arial"/>
                <w:b/>
                <w:bCs/>
                <w:kern w:val="0"/>
                <w:szCs w:val="20"/>
                <w:lang w:eastAsia="ko-KR"/>
              </w:rPr>
              <w:t xml:space="preserve">Figure </w:t>
            </w:r>
            <w:r>
              <w:rPr>
                <w:rFonts w:ascii="Arial" w:eastAsia="Arial Unicode MS" w:hAnsi="Arial"/>
                <w:b/>
                <w:bCs/>
                <w:kern w:val="0"/>
                <w:szCs w:val="20"/>
                <w:lang w:eastAsia="ko-KR"/>
              </w:rPr>
              <w:t>8.</w:t>
            </w:r>
            <w:r>
              <w:rPr>
                <w:rFonts w:ascii="Arial" w:eastAsia="Arial Unicode MS" w:hAnsi="Arial" w:hint="eastAsia"/>
                <w:b/>
                <w:bCs/>
                <w:kern w:val="0"/>
                <w:szCs w:val="20"/>
                <w:lang w:eastAsia="ko-KR"/>
              </w:rPr>
              <w:t xml:space="preserve"> Uncoded BER performances. </w:t>
            </w:r>
          </w:p>
        </w:tc>
      </w:tr>
      <w:bookmarkEnd w:id="1"/>
    </w:tbl>
    <w:p w14:paraId="03164F12" w14:textId="77777777" w:rsidR="004D2172" w:rsidRDefault="004D2172" w:rsidP="004D2172">
      <w:pPr>
        <w:rPr>
          <w:rFonts w:eastAsia="DengXian"/>
          <w:lang w:eastAsia="zh-CN"/>
        </w:rPr>
      </w:pPr>
    </w:p>
    <w:p w14:paraId="09E4198B" w14:textId="77777777" w:rsidR="004D2172" w:rsidRDefault="004D2172" w:rsidP="004D2172">
      <w:pPr>
        <w:jc w:val="cente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2"/>
        <w:gridCol w:w="4807"/>
      </w:tblGrid>
      <w:tr w:rsidR="004D2172" w14:paraId="44238B8E" w14:textId="77777777" w:rsidTr="00B54152">
        <w:tc>
          <w:tcPr>
            <w:tcW w:w="4792" w:type="dxa"/>
          </w:tcPr>
          <w:p w14:paraId="0EB4AD99" w14:textId="77777777" w:rsidR="004D2172" w:rsidRPr="00AA0E05" w:rsidRDefault="004D2172" w:rsidP="00B54152">
            <w:pPr>
              <w:jc w:val="center"/>
              <w:rPr>
                <w:rFonts w:ascii="Arial" w:eastAsia="Arial Unicode MS" w:hAnsi="Arial"/>
                <w:b/>
                <w:bCs/>
                <w:kern w:val="0"/>
                <w:szCs w:val="20"/>
                <w:lang w:eastAsia="zh-CN"/>
              </w:rPr>
            </w:pPr>
            <w:r w:rsidRPr="00AA0E05">
              <w:rPr>
                <w:rFonts w:ascii="Arial" w:eastAsia="Arial Unicode MS" w:hAnsi="Arial"/>
                <w:b/>
                <w:bCs/>
                <w:noProof/>
                <w:kern w:val="0"/>
                <w:szCs w:val="20"/>
                <w:lang w:eastAsia="zh-CN"/>
              </w:rPr>
              <w:drawing>
                <wp:inline distT="0" distB="0" distL="0" distR="0" wp14:anchorId="55EFF837" wp14:editId="72123D27">
                  <wp:extent cx="2931350" cy="2199736"/>
                  <wp:effectExtent l="0" t="0" r="0" b="0"/>
                  <wp:docPr id="12231077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48250" cy="2212418"/>
                          </a:xfrm>
                          <a:prstGeom prst="rect">
                            <a:avLst/>
                          </a:prstGeom>
                          <a:noFill/>
                          <a:ln>
                            <a:noFill/>
                          </a:ln>
                        </pic:spPr>
                      </pic:pic>
                    </a:graphicData>
                  </a:graphic>
                </wp:inline>
              </w:drawing>
            </w:r>
          </w:p>
        </w:tc>
        <w:tc>
          <w:tcPr>
            <w:tcW w:w="4837" w:type="dxa"/>
          </w:tcPr>
          <w:p w14:paraId="44747E71" w14:textId="77777777" w:rsidR="004D2172" w:rsidRDefault="004D2172" w:rsidP="00B54152">
            <w:pPr>
              <w:jc w:val="center"/>
              <w:rPr>
                <w:rFonts w:eastAsia="DengXian"/>
                <w:lang w:eastAsia="zh-CN"/>
              </w:rPr>
            </w:pPr>
            <w:r w:rsidRPr="00BB6E40">
              <w:rPr>
                <w:rFonts w:eastAsia="DengXian"/>
                <w:noProof/>
                <w:lang w:eastAsia="zh-CN"/>
              </w:rPr>
              <w:drawing>
                <wp:inline distT="0" distB="0" distL="0" distR="0" wp14:anchorId="40C105F1" wp14:editId="480DC34B">
                  <wp:extent cx="2829536" cy="2123334"/>
                  <wp:effectExtent l="0" t="0" r="0" b="0"/>
                  <wp:docPr id="2241098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39162" cy="2130558"/>
                          </a:xfrm>
                          <a:prstGeom prst="rect">
                            <a:avLst/>
                          </a:prstGeom>
                          <a:noFill/>
                          <a:ln>
                            <a:noFill/>
                          </a:ln>
                        </pic:spPr>
                      </pic:pic>
                    </a:graphicData>
                  </a:graphic>
                </wp:inline>
              </w:drawing>
            </w:r>
          </w:p>
        </w:tc>
      </w:tr>
      <w:tr w:rsidR="004D2172" w14:paraId="590A6B2B" w14:textId="77777777" w:rsidTr="00B54152">
        <w:tc>
          <w:tcPr>
            <w:tcW w:w="4792" w:type="dxa"/>
          </w:tcPr>
          <w:p w14:paraId="22ADA84B" w14:textId="3C66D71B" w:rsidR="004D2172" w:rsidRPr="00B65882" w:rsidRDefault="004D2172" w:rsidP="00B54152">
            <w:pPr>
              <w:jc w:val="center"/>
              <w:rPr>
                <w:rFonts w:ascii="Arial" w:eastAsia="Arial Unicode MS" w:hAnsi="Arial"/>
                <w:kern w:val="0"/>
                <w:szCs w:val="20"/>
                <w:lang w:eastAsia="zh-CN"/>
              </w:rPr>
            </w:pPr>
            <w:r w:rsidRPr="00B65882">
              <w:rPr>
                <w:rFonts w:ascii="Arial" w:eastAsia="Arial Unicode MS" w:hAnsi="Arial" w:hint="eastAsia"/>
                <w:kern w:val="0"/>
                <w:szCs w:val="20"/>
                <w:lang w:eastAsia="zh-CN"/>
              </w:rPr>
              <w:t xml:space="preserve">(a) BLER, Doppler = 3 </w:t>
            </w:r>
            <w:r w:rsidRPr="00B65882">
              <w:rPr>
                <w:rFonts w:ascii="Arial" w:eastAsia="Arial Unicode MS" w:hAnsi="Arial"/>
                <w:kern w:val="0"/>
                <w:szCs w:val="20"/>
                <w:lang w:eastAsia="zh-CN"/>
              </w:rPr>
              <w:t>k</w:t>
            </w:r>
            <w:r w:rsidRPr="00B65882">
              <w:rPr>
                <w:rFonts w:ascii="Arial" w:eastAsia="Arial Unicode MS" w:hAnsi="Arial" w:hint="eastAsia"/>
                <w:kern w:val="0"/>
                <w:szCs w:val="20"/>
                <w:lang w:eastAsia="zh-CN"/>
              </w:rPr>
              <w:t>Hz</w:t>
            </w:r>
          </w:p>
        </w:tc>
        <w:tc>
          <w:tcPr>
            <w:tcW w:w="4837" w:type="dxa"/>
          </w:tcPr>
          <w:p w14:paraId="4CCC69FA" w14:textId="162D1171" w:rsidR="004D2172" w:rsidRPr="00B65882" w:rsidRDefault="004D2172" w:rsidP="00B54152">
            <w:pPr>
              <w:jc w:val="center"/>
              <w:rPr>
                <w:rFonts w:eastAsia="DengXian"/>
                <w:lang w:eastAsia="zh-CN"/>
              </w:rPr>
            </w:pPr>
            <w:r w:rsidRPr="00B65882">
              <w:rPr>
                <w:rFonts w:ascii="Arial" w:eastAsia="Arial Unicode MS" w:hAnsi="Arial" w:hint="eastAsia"/>
                <w:kern w:val="0"/>
                <w:szCs w:val="20"/>
                <w:lang w:eastAsia="zh-CN"/>
              </w:rPr>
              <w:t>(</w:t>
            </w:r>
            <w:r w:rsidRPr="00B65882">
              <w:rPr>
                <w:rFonts w:ascii="Arial" w:eastAsia="Arial Unicode MS" w:hAnsi="Arial"/>
                <w:kern w:val="0"/>
                <w:szCs w:val="20"/>
                <w:lang w:eastAsia="zh-CN"/>
              </w:rPr>
              <w:t>b</w:t>
            </w:r>
            <w:r w:rsidRPr="00B65882">
              <w:rPr>
                <w:rFonts w:ascii="Arial" w:eastAsia="Arial Unicode MS" w:hAnsi="Arial" w:hint="eastAsia"/>
                <w:kern w:val="0"/>
                <w:szCs w:val="20"/>
                <w:lang w:eastAsia="zh-CN"/>
              </w:rPr>
              <w:t xml:space="preserve">) BLER, Doppler = </w:t>
            </w:r>
            <w:r w:rsidRPr="00B65882">
              <w:rPr>
                <w:rFonts w:ascii="Arial" w:eastAsia="Arial Unicode MS" w:hAnsi="Arial"/>
                <w:kern w:val="0"/>
                <w:szCs w:val="20"/>
                <w:lang w:eastAsia="zh-CN"/>
              </w:rPr>
              <w:t>6</w:t>
            </w:r>
            <w:r w:rsidRPr="00B65882">
              <w:rPr>
                <w:rFonts w:ascii="Arial" w:eastAsia="Arial Unicode MS" w:hAnsi="Arial" w:hint="eastAsia"/>
                <w:kern w:val="0"/>
                <w:szCs w:val="20"/>
                <w:lang w:eastAsia="zh-CN"/>
              </w:rPr>
              <w:t xml:space="preserve"> </w:t>
            </w:r>
            <w:r w:rsidRPr="00B65882">
              <w:rPr>
                <w:rFonts w:ascii="Arial" w:eastAsia="Arial Unicode MS" w:hAnsi="Arial"/>
                <w:kern w:val="0"/>
                <w:szCs w:val="20"/>
                <w:lang w:eastAsia="zh-CN"/>
              </w:rPr>
              <w:t>k</w:t>
            </w:r>
            <w:r w:rsidRPr="00B65882">
              <w:rPr>
                <w:rFonts w:ascii="Arial" w:eastAsia="Arial Unicode MS" w:hAnsi="Arial" w:hint="eastAsia"/>
                <w:kern w:val="0"/>
                <w:szCs w:val="20"/>
                <w:lang w:eastAsia="zh-CN"/>
              </w:rPr>
              <w:t>Hz</w:t>
            </w:r>
            <w:r w:rsidRPr="00B65882">
              <w:rPr>
                <w:rFonts w:eastAsia="DengXian"/>
                <w:lang w:eastAsia="zh-CN"/>
              </w:rPr>
              <w:t xml:space="preserve"> </w:t>
            </w:r>
          </w:p>
        </w:tc>
      </w:tr>
      <w:tr w:rsidR="004D2172" w14:paraId="48E274E2" w14:textId="77777777" w:rsidTr="00B54152">
        <w:tc>
          <w:tcPr>
            <w:tcW w:w="9629" w:type="dxa"/>
            <w:gridSpan w:val="2"/>
          </w:tcPr>
          <w:p w14:paraId="7FBE382B" w14:textId="77777777" w:rsidR="004D2172" w:rsidRPr="00AA0E05" w:rsidRDefault="004D2172" w:rsidP="00B54152">
            <w:pPr>
              <w:jc w:val="center"/>
              <w:rPr>
                <w:rFonts w:ascii="Arial" w:eastAsia="Arial Unicode MS" w:hAnsi="Arial"/>
                <w:b/>
                <w:bCs/>
                <w:kern w:val="0"/>
                <w:szCs w:val="20"/>
                <w:lang w:eastAsia="zh-CN"/>
              </w:rPr>
            </w:pPr>
            <w:r w:rsidRPr="00AA0E05">
              <w:rPr>
                <w:rFonts w:ascii="Arial" w:eastAsia="Arial Unicode MS" w:hAnsi="Arial"/>
                <w:b/>
                <w:bCs/>
                <w:noProof/>
                <w:kern w:val="0"/>
                <w:szCs w:val="20"/>
                <w:lang w:eastAsia="zh-CN"/>
              </w:rPr>
              <w:drawing>
                <wp:inline distT="0" distB="0" distL="0" distR="0" wp14:anchorId="5309FECB" wp14:editId="418096D3">
                  <wp:extent cx="3043451" cy="2277962"/>
                  <wp:effectExtent l="0" t="0" r="0" b="8255"/>
                  <wp:docPr id="69860675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54019" cy="2285872"/>
                          </a:xfrm>
                          <a:prstGeom prst="rect">
                            <a:avLst/>
                          </a:prstGeom>
                          <a:noFill/>
                          <a:ln>
                            <a:noFill/>
                          </a:ln>
                        </pic:spPr>
                      </pic:pic>
                    </a:graphicData>
                  </a:graphic>
                </wp:inline>
              </w:drawing>
            </w:r>
          </w:p>
          <w:p w14:paraId="3F7DCADF" w14:textId="7AA68300" w:rsidR="004D2172" w:rsidRPr="00B65882" w:rsidRDefault="004D2172" w:rsidP="00B54152">
            <w:pPr>
              <w:jc w:val="center"/>
              <w:rPr>
                <w:rFonts w:ascii="Arial" w:eastAsia="Arial Unicode MS" w:hAnsi="Arial"/>
                <w:kern w:val="0"/>
                <w:szCs w:val="20"/>
                <w:lang w:eastAsia="zh-CN"/>
              </w:rPr>
            </w:pPr>
            <w:r w:rsidRPr="00B65882">
              <w:rPr>
                <w:rFonts w:ascii="Arial" w:eastAsia="Arial Unicode MS" w:hAnsi="Arial" w:hint="eastAsia"/>
                <w:kern w:val="0"/>
                <w:szCs w:val="20"/>
                <w:lang w:eastAsia="zh-CN"/>
              </w:rPr>
              <w:t xml:space="preserve">(c) BLER, Doppler = 12 </w:t>
            </w:r>
            <w:r w:rsidRPr="00B65882">
              <w:rPr>
                <w:rFonts w:ascii="Arial" w:eastAsia="Arial Unicode MS" w:hAnsi="Arial"/>
                <w:kern w:val="0"/>
                <w:szCs w:val="20"/>
                <w:lang w:eastAsia="zh-CN"/>
              </w:rPr>
              <w:t>k</w:t>
            </w:r>
            <w:r w:rsidRPr="00B65882">
              <w:rPr>
                <w:rFonts w:ascii="Arial" w:eastAsia="Arial Unicode MS" w:hAnsi="Arial" w:hint="eastAsia"/>
                <w:kern w:val="0"/>
                <w:szCs w:val="20"/>
                <w:lang w:eastAsia="zh-CN"/>
              </w:rPr>
              <w:t>Hz</w:t>
            </w:r>
          </w:p>
          <w:p w14:paraId="57DCB396" w14:textId="1235EDE9" w:rsidR="004D2172" w:rsidRPr="00AA0E05" w:rsidRDefault="004D2172" w:rsidP="00B54152">
            <w:pPr>
              <w:jc w:val="center"/>
              <w:rPr>
                <w:rFonts w:ascii="Arial" w:eastAsia="Arial Unicode MS" w:hAnsi="Arial"/>
                <w:b/>
                <w:bCs/>
                <w:kern w:val="0"/>
                <w:szCs w:val="20"/>
                <w:lang w:eastAsia="zh-CN"/>
              </w:rPr>
            </w:pPr>
            <w:r w:rsidRPr="00AA0E05">
              <w:rPr>
                <w:rFonts w:ascii="Arial" w:eastAsia="Arial Unicode MS" w:hAnsi="Arial" w:hint="eastAsia"/>
                <w:b/>
                <w:bCs/>
                <w:kern w:val="0"/>
                <w:szCs w:val="20"/>
                <w:lang w:eastAsia="ko-KR"/>
              </w:rPr>
              <w:t xml:space="preserve">Figure </w:t>
            </w:r>
            <w:r>
              <w:rPr>
                <w:rFonts w:ascii="Arial" w:eastAsia="Arial Unicode MS" w:hAnsi="Arial"/>
                <w:b/>
                <w:bCs/>
                <w:kern w:val="0"/>
                <w:szCs w:val="20"/>
                <w:lang w:eastAsia="ko-KR"/>
              </w:rPr>
              <w:t>9</w:t>
            </w:r>
            <w:r>
              <w:rPr>
                <w:rFonts w:ascii="Arial" w:eastAsia="Arial Unicode MS" w:hAnsi="Arial" w:hint="eastAsia"/>
                <w:b/>
                <w:bCs/>
                <w:kern w:val="0"/>
                <w:szCs w:val="20"/>
                <w:lang w:eastAsia="ko-KR"/>
              </w:rPr>
              <w:t xml:space="preserve">. </w:t>
            </w:r>
            <w:r w:rsidRPr="00AA0E05">
              <w:rPr>
                <w:rFonts w:ascii="Arial" w:eastAsia="Arial Unicode MS" w:hAnsi="Arial" w:hint="eastAsia"/>
                <w:b/>
                <w:bCs/>
                <w:kern w:val="0"/>
                <w:szCs w:val="20"/>
                <w:lang w:eastAsia="ko-KR"/>
              </w:rPr>
              <w:t xml:space="preserve"> </w:t>
            </w:r>
            <w:r>
              <w:rPr>
                <w:rFonts w:ascii="Arial" w:eastAsia="Arial Unicode MS" w:hAnsi="Arial" w:hint="eastAsia"/>
                <w:b/>
                <w:bCs/>
                <w:kern w:val="0"/>
                <w:szCs w:val="20"/>
                <w:lang w:eastAsia="ko-KR"/>
              </w:rPr>
              <w:t>LL</w:t>
            </w:r>
            <w:r w:rsidRPr="00B65882">
              <w:rPr>
                <w:rFonts w:ascii="Arial" w:eastAsia="Arial Unicode MS" w:hAnsi="Arial" w:hint="eastAsia"/>
                <w:b/>
                <w:bCs/>
                <w:kern w:val="0"/>
                <w:szCs w:val="20"/>
                <w:lang w:eastAsia="ko-KR"/>
              </w:rPr>
              <w:t>S</w:t>
            </w:r>
            <w:r>
              <w:rPr>
                <w:rFonts w:ascii="Arial" w:eastAsia="Arial Unicode MS" w:hAnsi="Arial" w:hint="eastAsia"/>
                <w:b/>
                <w:bCs/>
                <w:kern w:val="0"/>
                <w:szCs w:val="20"/>
                <w:lang w:eastAsia="ko-KR"/>
              </w:rPr>
              <w:t xml:space="preserve"> </w:t>
            </w:r>
            <w:r w:rsidRPr="00AA0E05">
              <w:rPr>
                <w:rFonts w:ascii="Arial" w:eastAsia="Arial Unicode MS" w:hAnsi="Arial" w:hint="eastAsia"/>
                <w:b/>
                <w:bCs/>
                <w:kern w:val="0"/>
                <w:szCs w:val="20"/>
                <w:lang w:eastAsia="ko-KR"/>
              </w:rPr>
              <w:t>BLER performances.</w:t>
            </w:r>
            <w:r w:rsidRPr="00AA0E05">
              <w:rPr>
                <w:rFonts w:ascii="Arial" w:eastAsia="Arial Unicode MS" w:hAnsi="Arial" w:hint="eastAsia"/>
                <w:b/>
                <w:bCs/>
                <w:kern w:val="0"/>
                <w:szCs w:val="20"/>
                <w:lang w:eastAsia="zh-CN"/>
              </w:rPr>
              <w:t xml:space="preserve"> </w:t>
            </w:r>
          </w:p>
        </w:tc>
      </w:tr>
    </w:tbl>
    <w:p w14:paraId="2AEC1D49" w14:textId="77777777" w:rsidR="004D2172" w:rsidRDefault="004D2172" w:rsidP="004D2172">
      <w:pPr>
        <w:pStyle w:val="a5"/>
        <w:spacing w:after="120" w:line="240" w:lineRule="atLeast"/>
        <w:ind w:left="1600" w:firstLineChars="0" w:firstLine="0"/>
        <w:rPr>
          <w:rFonts w:ascii="Arial" w:eastAsia="Arial Unicode MS" w:hAnsi="Arial"/>
          <w:kern w:val="0"/>
          <w:szCs w:val="20"/>
          <w:lang w:eastAsia="ko-KR"/>
        </w:rPr>
      </w:pPr>
    </w:p>
    <w:p w14:paraId="62B16188" w14:textId="76CA8EBB" w:rsidR="005116AB" w:rsidRDefault="005116AB" w:rsidP="005116A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Scheduling Flexibility</w:t>
      </w:r>
    </w:p>
    <w:p w14:paraId="04806C20" w14:textId="77777777" w:rsidR="00B65882" w:rsidRDefault="00B65882" w:rsidP="005116AB">
      <w:pPr>
        <w:pStyle w:val="a5"/>
        <w:numPr>
          <w:ilvl w:val="1"/>
          <w:numId w:val="3"/>
        </w:numPr>
        <w:spacing w:after="120" w:line="240" w:lineRule="atLeast"/>
        <w:ind w:firstLineChars="0"/>
        <w:rPr>
          <w:rFonts w:ascii="Arial" w:eastAsia="Arial Unicode MS" w:hAnsi="Arial"/>
          <w:kern w:val="0"/>
          <w:szCs w:val="20"/>
          <w:lang w:eastAsia="ko-KR"/>
        </w:rPr>
      </w:pPr>
      <w:r w:rsidRPr="00B65882">
        <w:rPr>
          <w:rFonts w:ascii="Arial" w:eastAsia="Arial Unicode MS" w:hAnsi="Arial"/>
          <w:kern w:val="0"/>
          <w:szCs w:val="20"/>
          <w:lang w:eastAsia="ko-KR"/>
        </w:rPr>
        <w:t>AFDM introduces the possibility of chirp-segment-based resource allocation, as opposed to the conventional time–frequency slot grid.</w:t>
      </w:r>
    </w:p>
    <w:p w14:paraId="05ADCE66" w14:textId="5970B9CC" w:rsidR="005116AB" w:rsidRPr="005116AB" w:rsidRDefault="00B65882" w:rsidP="005116AB">
      <w:pPr>
        <w:pStyle w:val="a5"/>
        <w:numPr>
          <w:ilvl w:val="1"/>
          <w:numId w:val="3"/>
        </w:numPr>
        <w:spacing w:after="120" w:line="240" w:lineRule="atLeast"/>
        <w:ind w:firstLineChars="0"/>
        <w:rPr>
          <w:rFonts w:ascii="Arial" w:eastAsia="Arial Unicode MS" w:hAnsi="Arial"/>
          <w:kern w:val="0"/>
          <w:szCs w:val="20"/>
          <w:lang w:eastAsia="ko-KR"/>
        </w:rPr>
      </w:pPr>
      <w:r w:rsidRPr="00B65882">
        <w:rPr>
          <w:rFonts w:ascii="Arial" w:eastAsia="Arial Unicode MS" w:hAnsi="Arial"/>
          <w:kern w:val="0"/>
          <w:szCs w:val="20"/>
          <w:lang w:eastAsia="ko-KR"/>
        </w:rPr>
        <w:t xml:space="preserve">This provides a new level of scheduling flexibility, enabling efficient multi-user multiplexing </w:t>
      </w:r>
      <w:r w:rsidRPr="00B65882">
        <w:rPr>
          <w:rFonts w:ascii="Arial" w:eastAsia="Arial Unicode MS" w:hAnsi="Arial"/>
          <w:kern w:val="0"/>
          <w:szCs w:val="20"/>
          <w:lang w:eastAsia="ko-KR"/>
        </w:rPr>
        <w:lastRenderedPageBreak/>
        <w:t>and adaptation to heterogeneous QoS requirements.</w:t>
      </w:r>
    </w:p>
    <w:p w14:paraId="4B78FEF2" w14:textId="13D1D19A" w:rsidR="005116AB" w:rsidRDefault="005116AB" w:rsidP="005116AB">
      <w:pPr>
        <w:pStyle w:val="a5"/>
        <w:numPr>
          <w:ilvl w:val="0"/>
          <w:numId w:val="3"/>
        </w:numPr>
        <w:spacing w:after="120" w:line="240" w:lineRule="atLeast"/>
        <w:ind w:firstLineChars="0"/>
        <w:rPr>
          <w:rFonts w:ascii="Arial" w:eastAsia="Arial Unicode MS" w:hAnsi="Arial"/>
          <w:kern w:val="0"/>
          <w:szCs w:val="20"/>
          <w:lang w:eastAsia="ko-KR"/>
        </w:rPr>
      </w:pPr>
      <w:r w:rsidRPr="005116AB">
        <w:rPr>
          <w:rFonts w:ascii="Arial" w:eastAsia="Arial Unicode MS" w:hAnsi="Arial"/>
          <w:kern w:val="0"/>
          <w:szCs w:val="20"/>
          <w:lang w:eastAsia="ko-KR"/>
        </w:rPr>
        <w:t>Integration with ISAC</w:t>
      </w:r>
    </w:p>
    <w:p w14:paraId="1055FA68" w14:textId="1B4DACEE" w:rsidR="005116AB" w:rsidRDefault="005116AB" w:rsidP="005116AB">
      <w:pPr>
        <w:pStyle w:val="a5"/>
        <w:numPr>
          <w:ilvl w:val="1"/>
          <w:numId w:val="3"/>
        </w:numPr>
        <w:spacing w:after="120" w:line="240" w:lineRule="atLeast"/>
        <w:ind w:firstLineChars="0"/>
        <w:rPr>
          <w:rFonts w:ascii="Arial" w:eastAsia="Arial Unicode MS" w:hAnsi="Arial"/>
          <w:kern w:val="0"/>
          <w:szCs w:val="20"/>
          <w:lang w:eastAsia="ko-KR"/>
        </w:rPr>
      </w:pPr>
      <w:r w:rsidRPr="005116AB">
        <w:rPr>
          <w:rFonts w:ascii="Arial" w:eastAsia="Arial Unicode MS" w:hAnsi="Arial"/>
          <w:kern w:val="0"/>
          <w:szCs w:val="20"/>
          <w:lang w:eastAsia="ko-KR"/>
        </w:rPr>
        <w:t>AFDM’s chirp-based signals are inherently suitable for sensing applications, such as radar and localization, without requiring extra overhead.</w:t>
      </w:r>
    </w:p>
    <w:tbl>
      <w:tblPr>
        <w:tblStyle w:val="a6"/>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
        <w:gridCol w:w="4506"/>
        <w:gridCol w:w="4836"/>
      </w:tblGrid>
      <w:tr w:rsidR="004D2172" w14:paraId="5AA692AB" w14:textId="77777777" w:rsidTr="00223B24">
        <w:trPr>
          <w:gridBefore w:val="1"/>
          <w:wBefore w:w="297" w:type="dxa"/>
          <w:jc w:val="right"/>
        </w:trPr>
        <w:tc>
          <w:tcPr>
            <w:tcW w:w="4506" w:type="dxa"/>
          </w:tcPr>
          <w:p w14:paraId="61C3999C" w14:textId="77777777" w:rsidR="004D2172" w:rsidRPr="00BB69BE" w:rsidRDefault="004D2172" w:rsidP="00223B24">
            <w:pPr>
              <w:spacing w:after="120" w:line="240" w:lineRule="atLeast"/>
              <w:jc w:val="center"/>
              <w:rPr>
                <w:rFonts w:ascii="Arial" w:eastAsia="Arial Unicode MS" w:hAnsi="Arial"/>
                <w:b/>
                <w:bCs/>
                <w:kern w:val="0"/>
                <w:szCs w:val="20"/>
                <w:lang w:eastAsia="ko-KR"/>
              </w:rPr>
            </w:pPr>
            <w:r w:rsidRPr="00BB69BE">
              <w:rPr>
                <w:rFonts w:ascii="Arial" w:eastAsia="Arial Unicode MS" w:hAnsi="Arial"/>
                <w:b/>
                <w:bCs/>
                <w:noProof/>
                <w:kern w:val="0"/>
                <w:szCs w:val="20"/>
                <w:lang w:eastAsia="ko-KR"/>
              </w:rPr>
              <w:drawing>
                <wp:inline distT="0" distB="0" distL="0" distR="0" wp14:anchorId="10AEF77E" wp14:editId="08D58686">
                  <wp:extent cx="2723644" cy="1057275"/>
                  <wp:effectExtent l="0" t="0" r="635" b="0"/>
                  <wp:docPr id="9" name="Picture 8" descr="A green line graph with numbers&#10;&#10;AI-generated content may be incorrect.">
                    <a:extLst xmlns:a="http://schemas.openxmlformats.org/drawingml/2006/main">
                      <a:ext uri="{FF2B5EF4-FFF2-40B4-BE49-F238E27FC236}">
                        <a16:creationId xmlns:a16="http://schemas.microsoft.com/office/drawing/2014/main" id="{7DF42A4D-EB7C-804D-D8AE-EADC7EB72B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een line graph with numbers&#10;&#10;AI-generated content may be incorrect.">
                            <a:extLst>
                              <a:ext uri="{FF2B5EF4-FFF2-40B4-BE49-F238E27FC236}">
                                <a16:creationId xmlns:a16="http://schemas.microsoft.com/office/drawing/2014/main" id="{7DF42A4D-EB7C-804D-D8AE-EADC7EB72BE1}"/>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36068" cy="1062098"/>
                          </a:xfrm>
                          <a:prstGeom prst="rect">
                            <a:avLst/>
                          </a:prstGeom>
                        </pic:spPr>
                      </pic:pic>
                    </a:graphicData>
                  </a:graphic>
                </wp:inline>
              </w:drawing>
            </w:r>
          </w:p>
          <w:p w14:paraId="27E8EDA2" w14:textId="77777777" w:rsidR="004D2172" w:rsidRPr="00B65882" w:rsidRDefault="004D2172" w:rsidP="00B54152">
            <w:pPr>
              <w:spacing w:after="120" w:line="240" w:lineRule="atLeast"/>
              <w:jc w:val="center"/>
              <w:rPr>
                <w:rFonts w:ascii="Arial" w:eastAsia="Arial Unicode MS" w:hAnsi="Arial"/>
                <w:kern w:val="0"/>
                <w:szCs w:val="20"/>
                <w:lang w:eastAsia="zh-CN"/>
              </w:rPr>
            </w:pPr>
            <w:r w:rsidRPr="00B65882">
              <w:rPr>
                <w:rFonts w:ascii="Arial" w:eastAsia="Arial Unicode MS" w:hAnsi="Arial" w:hint="eastAsia"/>
                <w:kern w:val="0"/>
                <w:szCs w:val="20"/>
                <w:lang w:eastAsia="zh-CN"/>
              </w:rPr>
              <w:t xml:space="preserve">(a) AFDM </w:t>
            </w:r>
            <w:r w:rsidRPr="00B65882">
              <w:rPr>
                <w:rFonts w:ascii="Arial" w:eastAsia="Arial Unicode MS" w:hAnsi="Arial"/>
                <w:kern w:val="0"/>
                <w:szCs w:val="20"/>
                <w:lang w:eastAsia="zh-CN"/>
              </w:rPr>
              <w:t>subcarrier</w:t>
            </w:r>
            <w:r w:rsidRPr="00B65882">
              <w:rPr>
                <w:rFonts w:ascii="Arial" w:eastAsia="Arial Unicode MS" w:hAnsi="Arial" w:hint="eastAsia"/>
                <w:kern w:val="0"/>
                <w:szCs w:val="20"/>
                <w:lang w:eastAsia="zh-CN"/>
              </w:rPr>
              <w:t xml:space="preserve">  </w:t>
            </w:r>
          </w:p>
        </w:tc>
        <w:tc>
          <w:tcPr>
            <w:tcW w:w="4553" w:type="dxa"/>
          </w:tcPr>
          <w:p w14:paraId="2DF13246" w14:textId="77777777" w:rsidR="004D2172" w:rsidRPr="00BB69BE" w:rsidRDefault="004D2172" w:rsidP="00B54152">
            <w:pPr>
              <w:spacing w:after="120" w:line="240" w:lineRule="atLeast"/>
              <w:rPr>
                <w:rFonts w:ascii="Arial" w:eastAsia="Arial Unicode MS" w:hAnsi="Arial"/>
                <w:b/>
                <w:bCs/>
                <w:kern w:val="0"/>
                <w:szCs w:val="20"/>
                <w:lang w:eastAsia="ko-KR"/>
              </w:rPr>
            </w:pPr>
            <w:r w:rsidRPr="00BB69BE">
              <w:rPr>
                <w:rFonts w:ascii="Arial" w:eastAsia="Arial Unicode MS" w:hAnsi="Arial"/>
                <w:b/>
                <w:bCs/>
                <w:noProof/>
                <w:kern w:val="0"/>
                <w:szCs w:val="20"/>
                <w:lang w:eastAsia="ko-KR"/>
              </w:rPr>
              <w:drawing>
                <wp:inline distT="0" distB="0" distL="0" distR="0" wp14:anchorId="32C1EBEF" wp14:editId="54850132">
                  <wp:extent cx="2926715" cy="1201420"/>
                  <wp:effectExtent l="0" t="0" r="6985" b="0"/>
                  <wp:docPr id="1092270576" name="Picture 1" descr="A graph showing a blue line&#10;&#10;AI-generated content may be incorrect.">
                    <a:extLst xmlns:a="http://schemas.openxmlformats.org/drawingml/2006/main">
                      <a:ext uri="{FF2B5EF4-FFF2-40B4-BE49-F238E27FC236}">
                        <a16:creationId xmlns:a16="http://schemas.microsoft.com/office/drawing/2014/main" id="{854760B8-525A-88B9-50B2-0034E8CEB1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270576" name="Picture 1" descr="A graph showing a blue line&#10;&#10;AI-generated content may be incorrect.">
                            <a:extLst>
                              <a:ext uri="{FF2B5EF4-FFF2-40B4-BE49-F238E27FC236}">
                                <a16:creationId xmlns:a16="http://schemas.microsoft.com/office/drawing/2014/main" id="{854760B8-525A-88B9-50B2-0034E8CEB1D6}"/>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26715" cy="1201420"/>
                          </a:xfrm>
                          <a:prstGeom prst="rect">
                            <a:avLst/>
                          </a:prstGeom>
                        </pic:spPr>
                      </pic:pic>
                    </a:graphicData>
                  </a:graphic>
                </wp:inline>
              </w:drawing>
            </w:r>
          </w:p>
          <w:p w14:paraId="192279C7" w14:textId="77777777" w:rsidR="004D2172" w:rsidRPr="00B65882" w:rsidRDefault="004D2172" w:rsidP="00B54152">
            <w:pPr>
              <w:spacing w:after="120" w:line="240" w:lineRule="atLeast"/>
              <w:jc w:val="center"/>
              <w:rPr>
                <w:rFonts w:ascii="Arial" w:eastAsia="Arial Unicode MS" w:hAnsi="Arial"/>
                <w:kern w:val="0"/>
                <w:szCs w:val="20"/>
                <w:lang w:eastAsia="zh-CN"/>
              </w:rPr>
            </w:pPr>
            <w:r w:rsidRPr="00B65882">
              <w:rPr>
                <w:rFonts w:ascii="Arial" w:eastAsia="Arial Unicode MS" w:hAnsi="Arial" w:hint="eastAsia"/>
                <w:kern w:val="0"/>
                <w:szCs w:val="20"/>
                <w:lang w:eastAsia="zh-CN"/>
              </w:rPr>
              <w:t>(b) Matched filter results of AFDM subcarrier</w:t>
            </w:r>
          </w:p>
        </w:tc>
      </w:tr>
      <w:tr w:rsidR="004D2172" w14:paraId="46E755AC" w14:textId="77777777" w:rsidTr="00223B24">
        <w:trPr>
          <w:jc w:val="right"/>
        </w:trPr>
        <w:tc>
          <w:tcPr>
            <w:tcW w:w="9356" w:type="dxa"/>
            <w:gridSpan w:val="3"/>
          </w:tcPr>
          <w:p w14:paraId="43559FFC" w14:textId="2099BAF7" w:rsidR="004D2172" w:rsidRDefault="004D2172" w:rsidP="00B65882">
            <w:pPr>
              <w:jc w:val="center"/>
              <w:rPr>
                <w:rFonts w:ascii="Arial" w:eastAsia="Arial Unicode MS" w:hAnsi="Arial"/>
                <w:kern w:val="0"/>
                <w:szCs w:val="20"/>
                <w:lang w:eastAsia="ko-KR"/>
              </w:rPr>
            </w:pPr>
            <w:r w:rsidRPr="00AA0E05">
              <w:rPr>
                <w:rFonts w:ascii="Arial" w:eastAsia="Arial Unicode MS" w:hAnsi="Arial" w:hint="eastAsia"/>
                <w:b/>
                <w:bCs/>
                <w:kern w:val="0"/>
                <w:szCs w:val="20"/>
                <w:lang w:eastAsia="ko-KR"/>
              </w:rPr>
              <w:t xml:space="preserve">Figure </w:t>
            </w:r>
            <w:r>
              <w:rPr>
                <w:rFonts w:ascii="Arial" w:eastAsia="Arial Unicode MS" w:hAnsi="Arial"/>
                <w:b/>
                <w:bCs/>
                <w:kern w:val="0"/>
                <w:szCs w:val="20"/>
                <w:lang w:eastAsia="ko-KR"/>
              </w:rPr>
              <w:t>10</w:t>
            </w:r>
            <w:r>
              <w:rPr>
                <w:rFonts w:ascii="Arial" w:eastAsia="Arial Unicode MS" w:hAnsi="Arial" w:hint="eastAsia"/>
                <w:b/>
                <w:bCs/>
                <w:kern w:val="0"/>
                <w:szCs w:val="20"/>
                <w:lang w:eastAsia="ko-KR"/>
              </w:rPr>
              <w:t xml:space="preserve">. </w:t>
            </w:r>
            <w:r w:rsidRPr="00AA0E05">
              <w:rPr>
                <w:rFonts w:ascii="Arial" w:eastAsia="Arial Unicode MS" w:hAnsi="Arial" w:hint="eastAsia"/>
                <w:b/>
                <w:bCs/>
                <w:kern w:val="0"/>
                <w:szCs w:val="20"/>
                <w:lang w:eastAsia="ko-KR"/>
              </w:rPr>
              <w:t xml:space="preserve"> </w:t>
            </w:r>
            <w:r>
              <w:rPr>
                <w:rFonts w:ascii="Arial" w:eastAsia="Arial Unicode MS" w:hAnsi="Arial" w:hint="eastAsia"/>
                <w:b/>
                <w:bCs/>
                <w:kern w:val="0"/>
                <w:szCs w:val="20"/>
                <w:lang w:eastAsia="ko-KR"/>
              </w:rPr>
              <w:t>Chirp subcarrier and its matched filter result.</w:t>
            </w:r>
          </w:p>
        </w:tc>
      </w:tr>
      <w:tr w:rsidR="004D2172" w14:paraId="2183850A" w14:textId="77777777" w:rsidTr="00223B24">
        <w:trPr>
          <w:jc w:val="right"/>
        </w:trPr>
        <w:tc>
          <w:tcPr>
            <w:tcW w:w="4803" w:type="dxa"/>
            <w:gridSpan w:val="2"/>
          </w:tcPr>
          <w:p w14:paraId="33CE7A22" w14:textId="77777777" w:rsidR="004D2172" w:rsidRDefault="004D2172" w:rsidP="00223B24">
            <w:pPr>
              <w:spacing w:after="120" w:line="240" w:lineRule="atLeast"/>
              <w:jc w:val="center"/>
              <w:rPr>
                <w:rFonts w:ascii="Arial" w:eastAsia="Arial Unicode MS" w:hAnsi="Arial"/>
                <w:kern w:val="0"/>
                <w:szCs w:val="20"/>
                <w:lang w:eastAsia="ko-KR"/>
              </w:rPr>
            </w:pPr>
            <w:r w:rsidRPr="00EE61F4">
              <w:rPr>
                <w:rFonts w:ascii="Arial" w:eastAsia="Arial Unicode MS" w:hAnsi="Arial"/>
                <w:noProof/>
                <w:kern w:val="0"/>
                <w:szCs w:val="20"/>
                <w:lang w:eastAsia="ko-KR"/>
              </w:rPr>
              <w:drawing>
                <wp:inline distT="0" distB="0" distL="0" distR="0" wp14:anchorId="0D8BBF0C" wp14:editId="0BAAC542">
                  <wp:extent cx="2306305" cy="1106170"/>
                  <wp:effectExtent l="0" t="0" r="0" b="0"/>
                  <wp:docPr id="5" name="Picture 2" descr="A blue and red line&#10;&#10;AI-generated content may be incorrect.">
                    <a:extLst xmlns:a="http://schemas.openxmlformats.org/drawingml/2006/main">
                      <a:ext uri="{FF2B5EF4-FFF2-40B4-BE49-F238E27FC236}">
                        <a16:creationId xmlns:a16="http://schemas.microsoft.com/office/drawing/2014/main" id="{1D16DA94-51D1-431C-28A6-315F76AA4F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A blue and red line&#10;&#10;AI-generated content may be incorrect.">
                            <a:extLst>
                              <a:ext uri="{FF2B5EF4-FFF2-40B4-BE49-F238E27FC236}">
                                <a16:creationId xmlns:a16="http://schemas.microsoft.com/office/drawing/2014/main" id="{1D16DA94-51D1-431C-28A6-315F76AA4FFC}"/>
                              </a:ext>
                            </a:extLst>
                          </pic:cNvPr>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2308241" cy="1107098"/>
                          </a:xfrm>
                          <a:prstGeom prst="rect">
                            <a:avLst/>
                          </a:prstGeom>
                        </pic:spPr>
                      </pic:pic>
                    </a:graphicData>
                  </a:graphic>
                </wp:inline>
              </w:drawing>
            </w:r>
          </w:p>
          <w:p w14:paraId="13302B3E" w14:textId="77777777" w:rsidR="004D2172" w:rsidRPr="00B65882" w:rsidRDefault="004D2172" w:rsidP="00B54152">
            <w:pPr>
              <w:spacing w:after="120" w:line="240" w:lineRule="atLeast"/>
              <w:jc w:val="center"/>
              <w:rPr>
                <w:rFonts w:ascii="Arial" w:eastAsia="Arial Unicode MS" w:hAnsi="Arial"/>
                <w:kern w:val="0"/>
                <w:szCs w:val="20"/>
                <w:lang w:eastAsia="zh-CN"/>
              </w:rPr>
            </w:pPr>
            <w:r w:rsidRPr="00B65882">
              <w:rPr>
                <w:rFonts w:ascii="Arial" w:eastAsia="Arial Unicode MS" w:hAnsi="Arial" w:hint="eastAsia"/>
                <w:kern w:val="0"/>
                <w:szCs w:val="20"/>
                <w:lang w:eastAsia="zh-CN"/>
              </w:rPr>
              <w:t>(a) OFDM subcarrier</w:t>
            </w:r>
          </w:p>
        </w:tc>
        <w:tc>
          <w:tcPr>
            <w:tcW w:w="4553" w:type="dxa"/>
          </w:tcPr>
          <w:p w14:paraId="39F7A88A" w14:textId="77777777" w:rsidR="004D2172" w:rsidRDefault="004D2172" w:rsidP="00B54152">
            <w:pPr>
              <w:spacing w:after="120" w:line="240" w:lineRule="atLeast"/>
              <w:rPr>
                <w:rFonts w:ascii="Arial" w:eastAsia="Arial Unicode MS" w:hAnsi="Arial"/>
                <w:kern w:val="0"/>
                <w:szCs w:val="20"/>
                <w:lang w:eastAsia="ko-KR"/>
              </w:rPr>
            </w:pPr>
            <w:r w:rsidRPr="00EE61F4">
              <w:rPr>
                <w:rFonts w:ascii="Arial" w:eastAsia="Arial Unicode MS" w:hAnsi="Arial"/>
                <w:noProof/>
                <w:kern w:val="0"/>
                <w:szCs w:val="20"/>
                <w:lang w:eastAsia="ko-KR"/>
              </w:rPr>
              <w:drawing>
                <wp:inline distT="0" distB="0" distL="0" distR="0" wp14:anchorId="66C1D501" wp14:editId="5B5B8529">
                  <wp:extent cx="2926715" cy="1106170"/>
                  <wp:effectExtent l="0" t="0" r="6985" b="0"/>
                  <wp:docPr id="6" name="Picture 2" descr="A graph of a signal&#10;&#10;Description automatically generated with medium confidence">
                    <a:extLst xmlns:a="http://schemas.openxmlformats.org/drawingml/2006/main">
                      <a:ext uri="{FF2B5EF4-FFF2-40B4-BE49-F238E27FC236}">
                        <a16:creationId xmlns:a16="http://schemas.microsoft.com/office/drawing/2014/main" id="{26D8ACA1-9A68-6260-E6CF-000B903B4E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A graph of a signal&#10;&#10;Description automatically generated with medium confidence">
                            <a:extLst>
                              <a:ext uri="{FF2B5EF4-FFF2-40B4-BE49-F238E27FC236}">
                                <a16:creationId xmlns:a16="http://schemas.microsoft.com/office/drawing/2014/main" id="{26D8ACA1-9A68-6260-E6CF-000B903B4E85}"/>
                              </a:ext>
                            </a:extLst>
                          </pic:cNvPr>
                          <pic:cNvPicPr>
                            <a:picLocks noChangeAspect="1"/>
                          </pic:cNvPicPr>
                        </pic:nvPicPr>
                        <pic:blipFill rotWithShape="1">
                          <a:blip r:embed="rId25" cstate="print">
                            <a:extLst>
                              <a:ext uri="{28A0092B-C50C-407E-A947-70E740481C1C}">
                                <a14:useLocalDpi xmlns:a14="http://schemas.microsoft.com/office/drawing/2010/main" val="0"/>
                              </a:ext>
                            </a:extLst>
                          </a:blip>
                          <a:srcRect t="49585"/>
                          <a:stretch/>
                        </pic:blipFill>
                        <pic:spPr bwMode="auto">
                          <a:xfrm>
                            <a:off x="0" y="0"/>
                            <a:ext cx="2926715" cy="1106170"/>
                          </a:xfrm>
                          <a:prstGeom prst="rect">
                            <a:avLst/>
                          </a:prstGeom>
                          <a:noFill/>
                          <a:ln>
                            <a:noFill/>
                          </a:ln>
                        </pic:spPr>
                      </pic:pic>
                    </a:graphicData>
                  </a:graphic>
                </wp:inline>
              </w:drawing>
            </w:r>
          </w:p>
          <w:p w14:paraId="6D0986C1" w14:textId="77777777" w:rsidR="004D2172" w:rsidRPr="003B2E7D" w:rsidRDefault="004D2172" w:rsidP="00B54152">
            <w:pPr>
              <w:spacing w:after="120" w:line="240" w:lineRule="atLeast"/>
              <w:rPr>
                <w:rFonts w:ascii="Arial" w:eastAsia="Arial Unicode MS" w:hAnsi="Arial"/>
                <w:kern w:val="0"/>
                <w:szCs w:val="20"/>
                <w:lang w:eastAsia="ko-KR"/>
              </w:rPr>
            </w:pPr>
            <w:r w:rsidRPr="003B2E7D">
              <w:rPr>
                <w:rFonts w:ascii="Arial" w:eastAsia="Arial Unicode MS" w:hAnsi="Arial" w:hint="eastAsia"/>
                <w:kern w:val="0"/>
                <w:szCs w:val="20"/>
                <w:lang w:eastAsia="zh-CN"/>
              </w:rPr>
              <w:t>(b) Matched filter results of OFDM subcarrier</w:t>
            </w:r>
          </w:p>
        </w:tc>
      </w:tr>
      <w:tr w:rsidR="004D2172" w14:paraId="306AEA65" w14:textId="77777777" w:rsidTr="00223B24">
        <w:trPr>
          <w:jc w:val="right"/>
        </w:trPr>
        <w:tc>
          <w:tcPr>
            <w:tcW w:w="9356" w:type="dxa"/>
            <w:gridSpan w:val="3"/>
          </w:tcPr>
          <w:p w14:paraId="4D938BE7" w14:textId="3C391212" w:rsidR="004D2172" w:rsidRDefault="004D2172" w:rsidP="00B65882">
            <w:pPr>
              <w:jc w:val="center"/>
              <w:rPr>
                <w:rFonts w:ascii="Arial" w:eastAsia="Arial Unicode MS" w:hAnsi="Arial"/>
                <w:kern w:val="0"/>
                <w:szCs w:val="20"/>
                <w:lang w:eastAsia="ko-KR"/>
              </w:rPr>
            </w:pPr>
            <w:r w:rsidRPr="00AA0E05">
              <w:rPr>
                <w:rFonts w:ascii="Arial" w:eastAsia="Arial Unicode MS" w:hAnsi="Arial" w:hint="eastAsia"/>
                <w:b/>
                <w:bCs/>
                <w:kern w:val="0"/>
                <w:szCs w:val="20"/>
                <w:lang w:eastAsia="ko-KR"/>
              </w:rPr>
              <w:t xml:space="preserve">Figure </w:t>
            </w:r>
            <w:r>
              <w:rPr>
                <w:rFonts w:ascii="Arial" w:eastAsia="Arial Unicode MS" w:hAnsi="Arial" w:hint="eastAsia"/>
                <w:b/>
                <w:bCs/>
                <w:kern w:val="0"/>
                <w:szCs w:val="20"/>
                <w:lang w:eastAsia="ko-KR"/>
              </w:rPr>
              <w:t>1</w:t>
            </w:r>
            <w:r>
              <w:rPr>
                <w:rFonts w:ascii="Arial" w:eastAsia="Arial Unicode MS" w:hAnsi="Arial"/>
                <w:b/>
                <w:bCs/>
                <w:kern w:val="0"/>
                <w:szCs w:val="20"/>
                <w:lang w:eastAsia="ko-KR"/>
              </w:rPr>
              <w:t>1</w:t>
            </w:r>
            <w:r>
              <w:rPr>
                <w:rFonts w:ascii="Arial" w:eastAsia="Arial Unicode MS" w:hAnsi="Arial" w:hint="eastAsia"/>
                <w:b/>
                <w:bCs/>
                <w:kern w:val="0"/>
                <w:szCs w:val="20"/>
                <w:lang w:eastAsia="ko-KR"/>
              </w:rPr>
              <w:t xml:space="preserve">. </w:t>
            </w:r>
            <w:r w:rsidRPr="00AA0E05">
              <w:rPr>
                <w:rFonts w:ascii="Arial" w:eastAsia="Arial Unicode MS" w:hAnsi="Arial" w:hint="eastAsia"/>
                <w:b/>
                <w:bCs/>
                <w:kern w:val="0"/>
                <w:szCs w:val="20"/>
                <w:lang w:eastAsia="ko-KR"/>
              </w:rPr>
              <w:t xml:space="preserve"> </w:t>
            </w:r>
            <w:r>
              <w:rPr>
                <w:rFonts w:ascii="Arial" w:eastAsia="Arial Unicode MS" w:hAnsi="Arial" w:hint="eastAsia"/>
                <w:b/>
                <w:bCs/>
                <w:kern w:val="0"/>
                <w:szCs w:val="20"/>
                <w:lang w:eastAsia="ko-KR"/>
              </w:rPr>
              <w:t>OFDM subcarrier and its matched filter result.</w:t>
            </w:r>
          </w:p>
        </w:tc>
      </w:tr>
    </w:tbl>
    <w:p w14:paraId="716CACD9" w14:textId="4DF02EFB" w:rsidR="004D2172" w:rsidRPr="004D2172" w:rsidRDefault="00B65882" w:rsidP="004D2172">
      <w:pPr>
        <w:pStyle w:val="a5"/>
        <w:numPr>
          <w:ilvl w:val="1"/>
          <w:numId w:val="3"/>
        </w:numPr>
        <w:spacing w:before="240" w:after="120" w:line="240" w:lineRule="atLeast"/>
        <w:ind w:firstLineChars="0"/>
        <w:rPr>
          <w:rFonts w:ascii="Arial" w:eastAsia="Arial Unicode MS" w:hAnsi="Arial"/>
          <w:kern w:val="0"/>
          <w:szCs w:val="20"/>
          <w:lang w:eastAsia="ko-KR"/>
        </w:rPr>
      </w:pPr>
      <w:r w:rsidRPr="00B65882">
        <w:rPr>
          <w:rFonts w:ascii="Arial" w:eastAsia="Arial Unicode MS" w:hAnsi="Arial"/>
          <w:kern w:val="0"/>
          <w:szCs w:val="20"/>
          <w:lang w:eastAsia="ko-KR"/>
        </w:rPr>
        <w:t>Each AFDM subcarrier spans the full bandwidth, such that even a single subcarrier provides resolution equivalent to full-band sensing. This property removes the need for full-duplex operation in AFDM–ISAC when only one chirp subcarrier is employed for sensing.</w:t>
      </w:r>
    </w:p>
    <w:p w14:paraId="0B9BB222" w14:textId="659E7A14" w:rsidR="004D2172" w:rsidRDefault="004D2172" w:rsidP="004D2172">
      <w:pPr>
        <w:pStyle w:val="a5"/>
        <w:numPr>
          <w:ilvl w:val="1"/>
          <w:numId w:val="3"/>
        </w:numPr>
        <w:spacing w:after="120" w:line="240" w:lineRule="atLeast"/>
        <w:ind w:firstLineChars="0"/>
        <w:rPr>
          <w:rFonts w:ascii="Arial" w:eastAsia="Arial Unicode MS" w:hAnsi="Arial"/>
          <w:kern w:val="0"/>
          <w:szCs w:val="20"/>
          <w:lang w:eastAsia="ko-KR"/>
        </w:rPr>
      </w:pPr>
      <w:r w:rsidRPr="004D2172">
        <w:rPr>
          <w:rFonts w:ascii="Arial" w:eastAsia="Arial Unicode MS" w:hAnsi="Arial"/>
          <w:kern w:val="0"/>
          <w:szCs w:val="20"/>
          <w:lang w:eastAsia="ko-KR"/>
        </w:rPr>
        <w:t>In AFDM, each chirp subcarrier inherently exhibits a pulse compression effect. After matched filtering at the receiver, the output presents a sharp correlation peak, which enables accurate delay-Doppler resolution. Compared with OFDM, where the matched filter response is relatively dispersed due to the rectangular pulse shaping, the chirp subcarrier in AFDM produces a much more concentrated peak with lower sidelobes. This property significantly enhances target detection performance and sensing accuracy in integrated sensing and communication scenarios.</w:t>
      </w:r>
    </w:p>
    <w:p w14:paraId="4E3EB9B8" w14:textId="77777777" w:rsidR="004D2172" w:rsidRDefault="004D2172" w:rsidP="004D2172">
      <w:pPr>
        <w:pStyle w:val="a5"/>
        <w:jc w:val="center"/>
      </w:pPr>
      <w:r>
        <w:object w:dxaOrig="15481" w:dyaOrig="2415" w14:anchorId="678E0410">
          <v:shape id="_x0000_i1026" type="#_x0000_t75" style="width:409.5pt;height:63.75pt" o:ole="">
            <v:imagedata r:id="rId26" o:title=""/>
          </v:shape>
          <o:OLEObject Type="Embed" ProgID="Visio.Drawing.15" ShapeID="_x0000_i1026" DrawAspect="Content" ObjectID="_1823962472" r:id="rId27"/>
        </w:object>
      </w:r>
    </w:p>
    <w:p w14:paraId="5767B4DD" w14:textId="32C82C6F" w:rsidR="004D2172" w:rsidRPr="00B65882" w:rsidRDefault="004D2172" w:rsidP="00B65882">
      <w:pPr>
        <w:pStyle w:val="a5"/>
        <w:spacing w:after="240"/>
        <w:ind w:firstLine="412"/>
        <w:jc w:val="center"/>
        <w:rPr>
          <w:rFonts w:ascii="Arial" w:eastAsia="Arial Unicode MS" w:hAnsi="Arial"/>
          <w:b/>
          <w:bCs/>
          <w:kern w:val="0"/>
          <w:szCs w:val="20"/>
          <w:lang w:eastAsia="zh-CN"/>
        </w:rPr>
      </w:pPr>
      <w:r w:rsidRPr="007F2F42">
        <w:rPr>
          <w:rFonts w:ascii="Arial" w:eastAsia="Arial Unicode MS" w:hAnsi="Arial" w:hint="eastAsia"/>
          <w:b/>
          <w:bCs/>
          <w:kern w:val="0"/>
          <w:szCs w:val="20"/>
          <w:lang w:eastAsia="zh-CN"/>
        </w:rPr>
        <w:t xml:space="preserve">Figure </w:t>
      </w:r>
      <w:r w:rsidR="00C60AAB">
        <w:rPr>
          <w:rFonts w:ascii="Arial" w:eastAsia="Arial Unicode MS" w:hAnsi="Arial"/>
          <w:b/>
          <w:bCs/>
          <w:kern w:val="0"/>
          <w:szCs w:val="20"/>
          <w:lang w:eastAsia="zh-CN"/>
        </w:rPr>
        <w:t>12</w:t>
      </w:r>
      <w:r w:rsidRPr="007F2F42">
        <w:rPr>
          <w:rFonts w:ascii="Arial" w:eastAsia="Arial Unicode MS" w:hAnsi="Arial" w:hint="eastAsia"/>
          <w:b/>
          <w:bCs/>
          <w:kern w:val="0"/>
          <w:szCs w:val="20"/>
          <w:lang w:eastAsia="zh-CN"/>
        </w:rPr>
        <w:t xml:space="preserve">.  </w:t>
      </w:r>
      <w:r w:rsidRPr="00B65882">
        <w:rPr>
          <w:rFonts w:ascii="Arial" w:eastAsia="Arial Unicode MS" w:hAnsi="Arial"/>
          <w:b/>
          <w:bCs/>
          <w:kern w:val="0"/>
          <w:szCs w:val="20"/>
          <w:lang w:eastAsia="zh-CN"/>
        </w:rPr>
        <w:t>Compatibility with FMCW Radar</w:t>
      </w:r>
      <w:r w:rsidRPr="00B65882">
        <w:rPr>
          <w:rFonts w:ascii="Arial" w:eastAsia="Arial Unicode MS" w:hAnsi="Arial" w:hint="eastAsia"/>
          <w:b/>
          <w:bCs/>
          <w:kern w:val="0"/>
          <w:szCs w:val="20"/>
          <w:lang w:eastAsia="zh-CN"/>
        </w:rPr>
        <w:t>.</w:t>
      </w:r>
    </w:p>
    <w:p w14:paraId="04B065BB" w14:textId="3BD84BE6" w:rsidR="004D2172" w:rsidRDefault="003B2E7D" w:rsidP="005116AB">
      <w:pPr>
        <w:pStyle w:val="a5"/>
        <w:numPr>
          <w:ilvl w:val="1"/>
          <w:numId w:val="3"/>
        </w:numPr>
        <w:spacing w:after="120" w:line="240" w:lineRule="atLeast"/>
        <w:ind w:firstLineChars="0"/>
        <w:rPr>
          <w:rFonts w:ascii="Arial" w:eastAsia="Arial Unicode MS" w:hAnsi="Arial"/>
          <w:kern w:val="0"/>
          <w:szCs w:val="20"/>
          <w:lang w:eastAsia="ko-KR"/>
        </w:rPr>
      </w:pPr>
      <w:r w:rsidRPr="003B2E7D">
        <w:rPr>
          <w:rFonts w:ascii="Arial" w:eastAsia="Arial Unicode MS" w:hAnsi="Arial"/>
          <w:kern w:val="0"/>
          <w:szCs w:val="20"/>
          <w:lang w:eastAsia="ko-KR"/>
        </w:rPr>
        <w:t>Furthermore, AFDM’s chirp structure aligns naturally with Frequency Modulated Continuous Wave (FMCW) radar. When AFDM reduces to a single carrier in the DAFT domain, its waveform becomes mathematically equivalent to an FMCW signal. Thus, AFDM may be regarded as a generalization of FMCW, with the added ability to support multi-carrier communications.</w:t>
      </w:r>
    </w:p>
    <w:p w14:paraId="793E108B" w14:textId="5833C7D9" w:rsidR="005116AB" w:rsidRPr="005116AB" w:rsidRDefault="003B2E7D" w:rsidP="005116AB">
      <w:pPr>
        <w:pStyle w:val="a5"/>
        <w:numPr>
          <w:ilvl w:val="1"/>
          <w:numId w:val="3"/>
        </w:numPr>
        <w:spacing w:after="120" w:line="240" w:lineRule="atLeast"/>
        <w:ind w:firstLineChars="0"/>
        <w:rPr>
          <w:rFonts w:ascii="Arial" w:eastAsia="Arial Unicode MS" w:hAnsi="Arial"/>
          <w:kern w:val="0"/>
          <w:szCs w:val="20"/>
          <w:lang w:eastAsia="ko-KR"/>
        </w:rPr>
      </w:pPr>
      <w:r w:rsidRPr="003B2E7D">
        <w:rPr>
          <w:rFonts w:ascii="Arial" w:eastAsia="Arial Unicode MS" w:hAnsi="Arial"/>
          <w:kern w:val="0"/>
          <w:szCs w:val="20"/>
          <w:lang w:eastAsia="ko-KR"/>
        </w:rPr>
        <w:t>These properties allow ISAC to be implemented natively, reducing duplication of resources. In this respect, AFDM aligns with 6G’s goal of native ISAC integration, supporting use cases such as autonomous driving, UAV-based sensing, and smart city services.</w:t>
      </w:r>
    </w:p>
    <w:p w14:paraId="0B97D7FC" w14:textId="10C7AD60" w:rsidR="002F0421" w:rsidRDefault="002F0421" w:rsidP="002F0421">
      <w:pPr>
        <w:spacing w:after="120" w:line="240" w:lineRule="atLeast"/>
        <w:rPr>
          <w:rFonts w:ascii="Arial" w:eastAsia="Arial Unicode MS" w:hAnsi="Arial"/>
          <w:kern w:val="0"/>
          <w:szCs w:val="20"/>
          <w:lang w:eastAsia="ko-KR"/>
        </w:rPr>
      </w:pPr>
    </w:p>
    <w:p w14:paraId="29217C7D" w14:textId="3AE3E8CA" w:rsidR="002F7435" w:rsidRDefault="00F76CFD" w:rsidP="002F7435">
      <w:pPr>
        <w:pStyle w:val="maintext"/>
        <w:spacing w:after="120"/>
        <w:ind w:firstLineChars="0" w:firstLine="0"/>
        <w:rPr>
          <w:b/>
          <w:bCs/>
          <w:i/>
          <w:iCs/>
          <w:lang w:val="en-US"/>
        </w:rPr>
      </w:pPr>
      <w:r w:rsidRPr="00F76CFD">
        <w:rPr>
          <w:b/>
          <w:bCs/>
          <w:i/>
          <w:iCs/>
          <w:lang w:val="en-US"/>
        </w:rPr>
        <w:t xml:space="preserve">Observation </w:t>
      </w:r>
      <w:r w:rsidR="00C60AAB">
        <w:rPr>
          <w:b/>
          <w:bCs/>
          <w:i/>
          <w:iCs/>
          <w:lang w:val="en-US"/>
        </w:rPr>
        <w:t>6</w:t>
      </w:r>
      <w:r w:rsidRPr="00F76CFD">
        <w:rPr>
          <w:b/>
          <w:bCs/>
          <w:i/>
          <w:iCs/>
          <w:lang w:val="en-US"/>
        </w:rPr>
        <w:t xml:space="preserve">. </w:t>
      </w:r>
      <w:r w:rsidR="00D45050" w:rsidRPr="00D45050">
        <w:rPr>
          <w:b/>
          <w:bCs/>
          <w:i/>
          <w:iCs/>
          <w:lang w:val="en-US"/>
        </w:rPr>
        <w:t>It is expected that AFDM may provide the following benefits, at least:</w:t>
      </w:r>
    </w:p>
    <w:p w14:paraId="609CC55E" w14:textId="77E44C98" w:rsidR="00D45050" w:rsidRDefault="00D45050" w:rsidP="00D45050">
      <w:pPr>
        <w:pStyle w:val="maintext"/>
        <w:numPr>
          <w:ilvl w:val="0"/>
          <w:numId w:val="14"/>
        </w:numPr>
        <w:spacing w:after="120"/>
        <w:ind w:firstLineChars="0"/>
        <w:rPr>
          <w:b/>
          <w:bCs/>
          <w:i/>
          <w:iCs/>
          <w:lang w:val="en-US"/>
        </w:rPr>
      </w:pPr>
      <w:r>
        <w:rPr>
          <w:b/>
          <w:bCs/>
          <w:i/>
          <w:iCs/>
          <w:lang w:val="en-US"/>
        </w:rPr>
        <w:t xml:space="preserve">PAPR reduction: </w:t>
      </w:r>
      <w:r w:rsidR="00223B24">
        <w:rPr>
          <w:rFonts w:eastAsia="DengXian" w:hint="eastAsia"/>
          <w:b/>
          <w:bCs/>
          <w:i/>
          <w:iCs/>
          <w:lang w:val="en-US" w:eastAsia="zh-CN"/>
        </w:rPr>
        <w:t>3 dB (by turning AFDM modulation parameter)</w:t>
      </w:r>
    </w:p>
    <w:p w14:paraId="25B286F1" w14:textId="3D1770DA" w:rsidR="001D7CC1" w:rsidRPr="001D7CC1" w:rsidRDefault="00D45050" w:rsidP="001D7CC1">
      <w:pPr>
        <w:pStyle w:val="maintext"/>
        <w:numPr>
          <w:ilvl w:val="0"/>
          <w:numId w:val="14"/>
        </w:numPr>
        <w:spacing w:after="120"/>
        <w:ind w:firstLineChars="0"/>
        <w:rPr>
          <w:b/>
          <w:bCs/>
          <w:i/>
          <w:iCs/>
          <w:lang w:val="en-US"/>
        </w:rPr>
      </w:pPr>
      <w:r>
        <w:rPr>
          <w:b/>
          <w:bCs/>
          <w:i/>
          <w:iCs/>
          <w:lang w:val="en-US"/>
        </w:rPr>
        <w:lastRenderedPageBreak/>
        <w:t xml:space="preserve">BLER: </w:t>
      </w:r>
      <w:r w:rsidR="00223B24">
        <w:rPr>
          <w:rFonts w:eastAsia="DengXian" w:hint="eastAsia"/>
          <w:b/>
          <w:bCs/>
          <w:i/>
          <w:iCs/>
          <w:lang w:val="en-US" w:eastAsia="zh-CN"/>
        </w:rPr>
        <w:t>0.5</w:t>
      </w:r>
      <w:r>
        <w:rPr>
          <w:b/>
          <w:bCs/>
          <w:i/>
          <w:iCs/>
          <w:lang w:val="en-US" w:eastAsia="ko-KR"/>
        </w:rPr>
        <w:t xml:space="preserve"> dB gain @ SNR= </w:t>
      </w:r>
      <w:r w:rsidR="00223B24">
        <w:rPr>
          <w:rFonts w:eastAsia="DengXian" w:hint="eastAsia"/>
          <w:b/>
          <w:bCs/>
          <w:i/>
          <w:iCs/>
          <w:lang w:val="en-US" w:eastAsia="zh-CN"/>
        </w:rPr>
        <w:t>5</w:t>
      </w:r>
      <w:r>
        <w:rPr>
          <w:b/>
          <w:bCs/>
          <w:i/>
          <w:iCs/>
          <w:lang w:val="en-US" w:eastAsia="ko-KR"/>
        </w:rPr>
        <w:t xml:space="preserve">dB with Doppler frequency of </w:t>
      </w:r>
      <w:r w:rsidR="00223B24">
        <w:rPr>
          <w:rFonts w:eastAsia="DengXian" w:hint="eastAsia"/>
          <w:b/>
          <w:bCs/>
          <w:i/>
          <w:iCs/>
          <w:lang w:val="en-US" w:eastAsia="zh-CN"/>
        </w:rPr>
        <w:t>3</w:t>
      </w:r>
      <w:r w:rsidR="001D7CC1">
        <w:rPr>
          <w:rFonts w:eastAsia="DengXian" w:hint="eastAsia"/>
          <w:b/>
          <w:bCs/>
          <w:i/>
          <w:iCs/>
          <w:lang w:val="en-US" w:eastAsia="zh-CN"/>
        </w:rPr>
        <w:t>000</w:t>
      </w:r>
      <w:r w:rsidR="00223B24">
        <w:rPr>
          <w:rFonts w:eastAsia="DengXian" w:hint="eastAsia"/>
          <w:b/>
          <w:bCs/>
          <w:i/>
          <w:iCs/>
          <w:lang w:val="en-US" w:eastAsia="zh-CN"/>
        </w:rPr>
        <w:t xml:space="preserve"> </w:t>
      </w:r>
      <w:r>
        <w:rPr>
          <w:b/>
          <w:bCs/>
          <w:i/>
          <w:iCs/>
          <w:lang w:val="en-US" w:eastAsia="ko-KR"/>
        </w:rPr>
        <w:t>Hz</w:t>
      </w:r>
      <w:r w:rsidR="001D7CC1">
        <w:rPr>
          <w:rFonts w:eastAsia="DengXian" w:hint="eastAsia"/>
          <w:b/>
          <w:bCs/>
          <w:i/>
          <w:iCs/>
          <w:lang w:val="en-US" w:eastAsia="zh-CN"/>
        </w:rPr>
        <w:t xml:space="preserve">; </w:t>
      </w:r>
      <w:r w:rsidR="001D7CC1">
        <w:rPr>
          <w:rFonts w:eastAsia="DengXian"/>
          <w:b/>
          <w:bCs/>
          <w:i/>
          <w:iCs/>
          <w:lang w:val="en-US" w:eastAsia="zh-CN"/>
        </w:rPr>
        <w:br/>
      </w:r>
      <w:r w:rsidR="001D7CC1">
        <w:rPr>
          <w:rFonts w:eastAsia="DengXian" w:hint="eastAsia"/>
          <w:b/>
          <w:bCs/>
          <w:i/>
          <w:iCs/>
          <w:lang w:val="en-US" w:eastAsia="zh-CN"/>
        </w:rPr>
        <w:t xml:space="preserve">      1.5</w:t>
      </w:r>
      <w:r w:rsidR="001D7CC1">
        <w:rPr>
          <w:b/>
          <w:bCs/>
          <w:i/>
          <w:iCs/>
          <w:lang w:val="en-US" w:eastAsia="ko-KR"/>
        </w:rPr>
        <w:t xml:space="preserve"> dB gain @ SNR= </w:t>
      </w:r>
      <w:r w:rsidR="001D7CC1">
        <w:rPr>
          <w:rFonts w:eastAsia="DengXian" w:hint="eastAsia"/>
          <w:b/>
          <w:bCs/>
          <w:i/>
          <w:iCs/>
          <w:lang w:val="en-US" w:eastAsia="zh-CN"/>
        </w:rPr>
        <w:t>5</w:t>
      </w:r>
      <w:r w:rsidR="001D7CC1">
        <w:rPr>
          <w:b/>
          <w:bCs/>
          <w:i/>
          <w:iCs/>
          <w:lang w:val="en-US" w:eastAsia="ko-KR"/>
        </w:rPr>
        <w:t xml:space="preserve">dB with Doppler frequency of </w:t>
      </w:r>
      <w:r w:rsidR="001D7CC1">
        <w:rPr>
          <w:rFonts w:eastAsia="DengXian" w:hint="eastAsia"/>
          <w:b/>
          <w:bCs/>
          <w:i/>
          <w:iCs/>
          <w:lang w:val="en-US" w:eastAsia="zh-CN"/>
        </w:rPr>
        <w:t xml:space="preserve">6000 </w:t>
      </w:r>
      <w:r w:rsidR="001D7CC1">
        <w:rPr>
          <w:b/>
          <w:bCs/>
          <w:i/>
          <w:iCs/>
          <w:lang w:val="en-US" w:eastAsia="ko-KR"/>
        </w:rPr>
        <w:t>Hz</w:t>
      </w:r>
    </w:p>
    <w:p w14:paraId="099DDD53" w14:textId="77777777" w:rsidR="00D45050" w:rsidRDefault="00D45050" w:rsidP="00D45050">
      <w:pPr>
        <w:pStyle w:val="maintext"/>
        <w:numPr>
          <w:ilvl w:val="0"/>
          <w:numId w:val="14"/>
        </w:numPr>
        <w:spacing w:after="120"/>
        <w:ind w:firstLineChars="0"/>
        <w:rPr>
          <w:b/>
          <w:bCs/>
          <w:i/>
          <w:iCs/>
          <w:lang w:val="en-US"/>
        </w:rPr>
      </w:pPr>
      <w:r>
        <w:rPr>
          <w:b/>
          <w:bCs/>
          <w:i/>
          <w:iCs/>
          <w:lang w:val="en-US"/>
        </w:rPr>
        <w:t>Compatibility with FMCW Radar</w:t>
      </w:r>
    </w:p>
    <w:p w14:paraId="109F6EA3" w14:textId="77777777" w:rsidR="00D45050" w:rsidRPr="005116AB" w:rsidRDefault="00D45050" w:rsidP="002F0421">
      <w:pPr>
        <w:spacing w:after="120" w:line="240" w:lineRule="atLeast"/>
        <w:rPr>
          <w:rFonts w:ascii="Arial" w:eastAsia="Arial Unicode MS" w:hAnsi="Arial"/>
          <w:kern w:val="0"/>
          <w:szCs w:val="20"/>
          <w:lang w:eastAsia="ko-KR"/>
        </w:rPr>
      </w:pPr>
    </w:p>
    <w:p w14:paraId="5B4590AC" w14:textId="6CE6017A" w:rsidR="002F0421" w:rsidRPr="00DF29C7" w:rsidRDefault="002F0421" w:rsidP="002F0421">
      <w:pPr>
        <w:spacing w:after="120" w:line="240" w:lineRule="atLeast"/>
        <w:rPr>
          <w:rFonts w:ascii="Arial" w:eastAsia="Arial Unicode MS" w:hAnsi="Arial"/>
          <w:b/>
          <w:bCs/>
          <w:i/>
          <w:iCs/>
          <w:kern w:val="0"/>
          <w:szCs w:val="20"/>
          <w:u w:val="single"/>
          <w:lang w:eastAsia="ko-KR"/>
        </w:rPr>
      </w:pPr>
      <w:r>
        <w:rPr>
          <w:rFonts w:ascii="Arial" w:eastAsia="Arial Unicode MS" w:hAnsi="Arial"/>
          <w:b/>
          <w:bCs/>
          <w:i/>
          <w:iCs/>
          <w:kern w:val="0"/>
          <w:szCs w:val="20"/>
          <w:u w:val="single"/>
          <w:lang w:eastAsia="ko-KR"/>
        </w:rPr>
        <w:t>Additional Technical Considerations</w:t>
      </w:r>
    </w:p>
    <w:p w14:paraId="16CC042F" w14:textId="18CBB4AC" w:rsidR="002F0421" w:rsidRPr="00A64514" w:rsidRDefault="003B2E7D" w:rsidP="002F0421">
      <w:pPr>
        <w:spacing w:after="120" w:line="240" w:lineRule="atLeast"/>
        <w:rPr>
          <w:rFonts w:ascii="Arial" w:eastAsia="Arial Unicode MS" w:hAnsi="Arial"/>
          <w:kern w:val="0"/>
          <w:szCs w:val="20"/>
          <w:lang w:eastAsia="ko-KR"/>
        </w:rPr>
      </w:pPr>
      <w:r w:rsidRPr="003B2E7D">
        <w:rPr>
          <w:rFonts w:ascii="Arial" w:eastAsia="Arial Unicode MS" w:hAnsi="Arial"/>
          <w:kern w:val="0"/>
          <w:szCs w:val="20"/>
          <w:lang w:eastAsia="ko-KR"/>
        </w:rPr>
        <w:t>In order to evaluate AFDM as a candidate additional waveform, the following aspects are considered, together with potential solutions on how AFDM can address them:</w:t>
      </w:r>
    </w:p>
    <w:p w14:paraId="4A2B287A" w14:textId="48304D02" w:rsidR="002F0421" w:rsidRDefault="00E73991" w:rsidP="002F0421">
      <w:pPr>
        <w:pStyle w:val="a5"/>
        <w:numPr>
          <w:ilvl w:val="0"/>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The compatibility of AFDM with Multi-RAT Spectrum Sharing (MRSS) is an essential consideration, as CP-OFDM will remain the baseline waveform in 6G and coexistence across different RATs must be ensured.</w:t>
      </w:r>
      <w:r w:rsidR="003B2E7D" w:rsidRPr="003B2E7D">
        <w:rPr>
          <w:rFonts w:ascii="Arial" w:eastAsia="Arial Unicode MS" w:hAnsi="Arial"/>
          <w:kern w:val="0"/>
          <w:szCs w:val="20"/>
          <w:lang w:eastAsia="ko-KR"/>
        </w:rPr>
        <w:t xml:space="preserve"> </w:t>
      </w:r>
      <w:r w:rsidRPr="00E73991">
        <w:rPr>
          <w:rFonts w:ascii="Arial" w:eastAsia="Arial Unicode MS" w:hAnsi="Arial"/>
          <w:kern w:val="0"/>
          <w:szCs w:val="20"/>
          <w:lang w:eastAsia="ko-KR"/>
        </w:rPr>
        <w:t xml:space="preserve">AFDM </w:t>
      </w:r>
      <w:r>
        <w:rPr>
          <w:rFonts w:ascii="Arial" w:eastAsia="Arial Unicode MS" w:hAnsi="Arial"/>
          <w:kern w:val="0"/>
          <w:szCs w:val="20"/>
          <w:lang w:eastAsia="ko-KR"/>
        </w:rPr>
        <w:t>can be</w:t>
      </w:r>
      <w:r w:rsidRPr="00E73991">
        <w:rPr>
          <w:rFonts w:ascii="Arial" w:eastAsia="Arial Unicode MS" w:hAnsi="Arial"/>
          <w:kern w:val="0"/>
          <w:szCs w:val="20"/>
          <w:lang w:eastAsia="ko-KR"/>
        </w:rPr>
        <w:t xml:space="preserve"> evaluated as an additional waveform that can complement CP-OFDM in MRSS deployments.</w:t>
      </w:r>
      <w:r>
        <w:rPr>
          <w:rFonts w:ascii="Arial" w:eastAsia="Arial Unicode MS" w:hAnsi="Arial"/>
          <w:kern w:val="0"/>
          <w:szCs w:val="20"/>
          <w:lang w:eastAsia="ko-KR"/>
        </w:rPr>
        <w:t xml:space="preserve"> </w:t>
      </w:r>
      <w:r w:rsidR="003B2E7D" w:rsidRPr="003B2E7D">
        <w:rPr>
          <w:rFonts w:ascii="Arial" w:eastAsia="Arial Unicode MS" w:hAnsi="Arial"/>
          <w:kern w:val="0"/>
          <w:szCs w:val="20"/>
          <w:lang w:eastAsia="ko-KR"/>
        </w:rPr>
        <w:t>The following aspects describe its potential compatibility with MRSS:</w:t>
      </w:r>
    </w:p>
    <w:p w14:paraId="40E5C654" w14:textId="38489FA4" w:rsidR="00A675CE" w:rsidRDefault="00E73991" w:rsidP="002F0421">
      <w:pPr>
        <w:pStyle w:val="a5"/>
        <w:numPr>
          <w:ilvl w:val="1"/>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Resource Partitioning in MRSS Context</w:t>
      </w:r>
    </w:p>
    <w:p w14:paraId="51603C25" w14:textId="07FDA4E7" w:rsidR="007A316A" w:rsidRPr="007A316A" w:rsidRDefault="00E73991" w:rsidP="007A316A">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Frequency Division Partitioning: AFDM resources may be confined to specific MRSS subbands reserved for NTN or ISAC services, while terrestrial broadband traffic continues on CP-OFDM. Guard PRBs may be configured at MRSS partition boundaries to ensure orthogonality.</w:t>
      </w:r>
    </w:p>
    <w:p w14:paraId="1794A019" w14:textId="6DB7C16D" w:rsidR="007A316A" w:rsidRPr="007A316A" w:rsidRDefault="00E73991" w:rsidP="007A316A">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Time Division Partitioning: AFDM slots may be selectively activated for high-mobility slices (e.g., NTN or V2X), while CP-OFDM slots continue to serve legacy terrestrial UEs. This enables RAT- or slice-specific adaptation.</w:t>
      </w:r>
    </w:p>
    <w:p w14:paraId="563B5BAE" w14:textId="6005FB8A" w:rsidR="007A316A" w:rsidRPr="007A316A" w:rsidRDefault="00E73991" w:rsidP="007A316A">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Hybrid Partitioning: MRSS spectrum blocks may allocate both frequency and time partitions to AFDM slices (e.g., NTN/ISAC), requiring coordination with CP-OFDM-based RATs to manage scheduling complexity.</w:t>
      </w:r>
    </w:p>
    <w:p w14:paraId="11235D1E" w14:textId="5EBAF474" w:rsidR="007A316A" w:rsidRPr="007A316A" w:rsidRDefault="00E73991" w:rsidP="007A316A">
      <w:pPr>
        <w:pStyle w:val="a5"/>
        <w:numPr>
          <w:ilvl w:val="1"/>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Resource Mapping and Scheduling in MRSS</w:t>
      </w:r>
    </w:p>
    <w:p w14:paraId="707B6BD2" w14:textId="18477480"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AFDM introduces a chirp-domain resource grid (chirp index × chirp block), which must be mapped to the time–frequency resource grid for coexistence.</w:t>
      </w:r>
    </w:p>
    <w:p w14:paraId="57341792" w14:textId="2A8BE879" w:rsidR="007A316A" w:rsidRPr="007A316A" w:rsidRDefault="00E73991" w:rsidP="007A316A">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 xml:space="preserve">Slot and frame alignment across RATs </w:t>
      </w:r>
      <w:r>
        <w:rPr>
          <w:rFonts w:ascii="Arial" w:eastAsia="Arial Unicode MS" w:hAnsi="Arial"/>
          <w:kern w:val="0"/>
          <w:szCs w:val="20"/>
          <w:lang w:eastAsia="ko-KR"/>
        </w:rPr>
        <w:t>may be</w:t>
      </w:r>
      <w:r w:rsidRPr="00E73991">
        <w:rPr>
          <w:rFonts w:ascii="Arial" w:eastAsia="Arial Unicode MS" w:hAnsi="Arial"/>
          <w:kern w:val="0"/>
          <w:szCs w:val="20"/>
          <w:lang w:eastAsia="ko-KR"/>
        </w:rPr>
        <w:t xml:space="preserve"> required to ensure MRSS synchronization.</w:t>
      </w:r>
    </w:p>
    <w:p w14:paraId="383FDCC2" w14:textId="07E25211" w:rsidR="007A316A" w:rsidRPr="007A316A" w:rsidRDefault="00E73991" w:rsidP="007A316A">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Scheduling extensions, such as Chirp Resource Units (CRUs) and Chirp Resource Indicator Values (CRIV), may be incorporated into MRSS-aware DCI formats to allow differentiated allocation between RATs.</w:t>
      </w:r>
    </w:p>
    <w:p w14:paraId="73183946" w14:textId="1E0AC3A5" w:rsidR="007A316A" w:rsidRPr="007A316A" w:rsidRDefault="007A316A" w:rsidP="007A316A">
      <w:pPr>
        <w:pStyle w:val="a5"/>
        <w:numPr>
          <w:ilvl w:val="1"/>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Interference and Guard Design</w:t>
      </w:r>
    </w:p>
    <w:p w14:paraId="4D544DF4" w14:textId="40E9C36B" w:rsidR="007A316A" w:rsidRPr="007A316A" w:rsidRDefault="00E73991" w:rsidP="007A316A">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In MRSS scenarios, cross-RAT interference is a key issue. AFDM’s chirp-based spreading requires careful guard design, particularly at RAT or slice boundaries (e.g., AFDM slice adjacent to CP-OFDM slice).</w:t>
      </w:r>
    </w:p>
    <w:p w14:paraId="3B6D599C" w14:textId="5C0E6D68" w:rsidR="007A316A" w:rsidRPr="007A316A" w:rsidRDefault="00E73991" w:rsidP="007A316A">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Adaptive filtering and windowing may be considered to mitigate cross-RAT leakage in shared MRSS carriers.</w:t>
      </w:r>
    </w:p>
    <w:p w14:paraId="0367D168" w14:textId="01DC0A90" w:rsidR="007A316A" w:rsidRDefault="00E73991" w:rsidP="007A316A">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 xml:space="preserve">Simulation studies </w:t>
      </w:r>
      <w:r>
        <w:rPr>
          <w:rFonts w:ascii="Arial" w:eastAsia="Arial Unicode MS" w:hAnsi="Arial"/>
          <w:kern w:val="0"/>
          <w:szCs w:val="20"/>
          <w:lang w:eastAsia="ko-KR"/>
        </w:rPr>
        <w:t>may be required</w:t>
      </w:r>
      <w:r w:rsidRPr="00E73991">
        <w:rPr>
          <w:rFonts w:ascii="Arial" w:eastAsia="Arial Unicode MS" w:hAnsi="Arial"/>
          <w:kern w:val="0"/>
          <w:szCs w:val="20"/>
          <w:lang w:eastAsia="ko-KR"/>
        </w:rPr>
        <w:t xml:space="preserve"> to quantify guard requirements under MRSS use cases.</w:t>
      </w:r>
    </w:p>
    <w:p w14:paraId="50DD5FA7" w14:textId="545926AD" w:rsidR="002F0421" w:rsidRDefault="007A316A" w:rsidP="002F0421">
      <w:pPr>
        <w:pStyle w:val="a5"/>
        <w:numPr>
          <w:ilvl w:val="1"/>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Backward and Forward Compatibility</w:t>
      </w:r>
      <w:r w:rsidR="00E73991">
        <w:rPr>
          <w:rFonts w:ascii="Arial" w:eastAsia="Arial Unicode MS" w:hAnsi="Arial"/>
          <w:kern w:val="0"/>
          <w:szCs w:val="20"/>
          <w:lang w:eastAsia="ko-KR"/>
        </w:rPr>
        <w:t xml:space="preserve"> in MRSS</w:t>
      </w:r>
    </w:p>
    <w:p w14:paraId="37ABA7D4" w14:textId="77777777" w:rsidR="00E73991" w:rsidRPr="00E73991" w:rsidRDefault="00E73991" w:rsidP="00E73991">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Legacy UEs and RATs operating on CP-OFDM remain unaffected, as AFDM can be selectively activated for MRSS slices where benefits are significant.</w:t>
      </w:r>
    </w:p>
    <w:p w14:paraId="3C666B46" w14:textId="021771D1" w:rsidR="00C876FE" w:rsidRPr="007A316A" w:rsidRDefault="00E73991" w:rsidP="00E73991">
      <w:pPr>
        <w:pStyle w:val="a5"/>
        <w:numPr>
          <w:ilvl w:val="2"/>
          <w:numId w:val="3"/>
        </w:numPr>
        <w:spacing w:after="120" w:line="240" w:lineRule="atLeast"/>
        <w:ind w:firstLineChars="0"/>
        <w:rPr>
          <w:rFonts w:ascii="Arial" w:eastAsia="Arial Unicode MS" w:hAnsi="Arial"/>
          <w:kern w:val="0"/>
          <w:szCs w:val="20"/>
          <w:lang w:eastAsia="ko-KR"/>
        </w:rPr>
      </w:pPr>
      <w:r w:rsidRPr="00E73991">
        <w:rPr>
          <w:rFonts w:ascii="Arial" w:eastAsia="Arial Unicode MS" w:hAnsi="Arial"/>
          <w:kern w:val="0"/>
          <w:szCs w:val="20"/>
          <w:lang w:eastAsia="ko-KR"/>
        </w:rPr>
        <w:t>AFDM-capable UEs can be configured through RRC to access AFDM resources specifically within MRSS bands, ensuring gradual introduction without disrupting legacy RAT operation.</w:t>
      </w:r>
    </w:p>
    <w:p w14:paraId="5BF22AE4" w14:textId="2656D4EE" w:rsidR="007A316A" w:rsidRDefault="007A316A" w:rsidP="002F0421">
      <w:pPr>
        <w:pStyle w:val="a5"/>
        <w:numPr>
          <w:ilvl w:val="1"/>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MRSS Scenarios and Use Cases</w:t>
      </w:r>
    </w:p>
    <w:p w14:paraId="20832251" w14:textId="7777777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 xml:space="preserve">Terrestrial–NTN coexistence: AFDM can be activated only for NTN UEs while terrestrial </w:t>
      </w:r>
      <w:r w:rsidRPr="007A316A">
        <w:rPr>
          <w:rFonts w:ascii="Arial" w:eastAsia="Arial Unicode MS" w:hAnsi="Arial"/>
          <w:kern w:val="0"/>
          <w:szCs w:val="20"/>
          <w:lang w:eastAsia="ko-KR"/>
        </w:rPr>
        <w:lastRenderedPageBreak/>
        <w:t>UEs use CP-OFDM in the same carrier.</w:t>
      </w:r>
    </w:p>
    <w:p w14:paraId="57AA03DB" w14:textId="0987B6E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High-mobility slices: In MRSS deployments, slices requiring high Doppler robustness may be allocated AFDM subbands</w:t>
      </w:r>
      <w:r w:rsidR="00067651">
        <w:rPr>
          <w:rFonts w:ascii="Arial" w:eastAsia="Arial Unicode MS" w:hAnsi="Arial"/>
          <w:kern w:val="0"/>
          <w:szCs w:val="20"/>
          <w:lang w:eastAsia="ko-KR"/>
        </w:rPr>
        <w:t>/slots</w:t>
      </w:r>
      <w:r w:rsidRPr="007A316A">
        <w:rPr>
          <w:rFonts w:ascii="Arial" w:eastAsia="Arial Unicode MS" w:hAnsi="Arial"/>
          <w:kern w:val="0"/>
          <w:szCs w:val="20"/>
          <w:lang w:eastAsia="ko-KR"/>
        </w:rPr>
        <w:t>, while other slices continue with CP-OFDM.</w:t>
      </w:r>
    </w:p>
    <w:p w14:paraId="6C337531" w14:textId="3263BBEF" w:rsid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ISAC Integration: AFDM resources can be reserved in specific MRSS bands for joint sensing and communication.</w:t>
      </w:r>
    </w:p>
    <w:p w14:paraId="372D8BF4" w14:textId="5BE43779" w:rsidR="002F7435" w:rsidRDefault="002F7435" w:rsidP="002F7435">
      <w:pPr>
        <w:spacing w:after="120" w:line="240" w:lineRule="atLeast"/>
        <w:rPr>
          <w:rFonts w:ascii="Arial" w:eastAsia="Arial Unicode MS" w:hAnsi="Arial"/>
          <w:kern w:val="0"/>
          <w:szCs w:val="20"/>
          <w:lang w:eastAsia="ko-KR"/>
        </w:rPr>
      </w:pPr>
    </w:p>
    <w:p w14:paraId="7F83CF97" w14:textId="74D57DEF" w:rsidR="002F7435" w:rsidRDefault="00F76CFD" w:rsidP="002F7435">
      <w:pPr>
        <w:pStyle w:val="maintext"/>
        <w:spacing w:after="120"/>
        <w:ind w:firstLineChars="0" w:firstLine="0"/>
        <w:rPr>
          <w:b/>
          <w:bCs/>
          <w:i/>
          <w:iCs/>
          <w:lang w:val="en-US"/>
        </w:rPr>
      </w:pPr>
      <w:r w:rsidRPr="00F76CFD">
        <w:rPr>
          <w:b/>
          <w:bCs/>
          <w:i/>
          <w:iCs/>
          <w:lang w:val="en-US"/>
        </w:rPr>
        <w:t xml:space="preserve">Observation </w:t>
      </w:r>
      <w:r w:rsidR="00C60AAB">
        <w:rPr>
          <w:b/>
          <w:bCs/>
          <w:i/>
          <w:iCs/>
          <w:lang w:val="en-US"/>
        </w:rPr>
        <w:t>7</w:t>
      </w:r>
      <w:r w:rsidRPr="00F76CFD">
        <w:rPr>
          <w:b/>
          <w:bCs/>
          <w:i/>
          <w:iCs/>
          <w:lang w:val="en-US"/>
        </w:rPr>
        <w:t>. AFDM may coexist with CP-OFDM-based RATs in MRSS, enabling resource partitioning for NTN, high-mobility, and ISAC slices while supporting legacy UEs.</w:t>
      </w:r>
    </w:p>
    <w:p w14:paraId="0CB46498" w14:textId="77777777" w:rsidR="002F7435" w:rsidRPr="002F7435" w:rsidRDefault="002F7435" w:rsidP="002F7435">
      <w:pPr>
        <w:spacing w:after="120" w:line="240" w:lineRule="atLeast"/>
        <w:rPr>
          <w:rFonts w:ascii="Arial" w:eastAsia="Arial Unicode MS" w:hAnsi="Arial"/>
          <w:kern w:val="0"/>
          <w:szCs w:val="20"/>
          <w:lang w:eastAsia="ko-KR"/>
        </w:rPr>
      </w:pPr>
    </w:p>
    <w:p w14:paraId="1EE06646" w14:textId="5EB0FD00" w:rsidR="002F0421" w:rsidRDefault="002F0421" w:rsidP="002F0421">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Target Channel/Signals</w:t>
      </w:r>
      <w:r w:rsidR="00067651">
        <w:rPr>
          <w:rFonts w:ascii="Arial" w:eastAsia="Arial Unicode MS" w:hAnsi="Arial"/>
          <w:kern w:val="0"/>
          <w:szCs w:val="20"/>
          <w:lang w:eastAsia="ko-KR"/>
        </w:rPr>
        <w:t xml:space="preserve">: </w:t>
      </w:r>
      <w:r w:rsidR="00067651" w:rsidRPr="00067651">
        <w:rPr>
          <w:rFonts w:ascii="Arial" w:eastAsia="Arial Unicode MS" w:hAnsi="Arial"/>
          <w:kern w:val="0"/>
          <w:szCs w:val="20"/>
          <w:lang w:eastAsia="ko-KR"/>
        </w:rPr>
        <w:t>The applicability of AFDM as an additional waveform must be carefully defined per physical channel and signal. CP-OFDM remains the baseline, especially for synchronization and control channels, but AFDM can provide robustness and efficiency improvements in data and certain control channels. The following categorization outlines potential applicability:</w:t>
      </w:r>
    </w:p>
    <w:p w14:paraId="7D9D985C" w14:textId="476DDD3C" w:rsidR="007A316A" w:rsidRDefault="007A316A" w:rsidP="002F0421">
      <w:pPr>
        <w:pStyle w:val="a5"/>
        <w:numPr>
          <w:ilvl w:val="1"/>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Synchronization and Initial Access Signals</w:t>
      </w:r>
      <w:r w:rsidR="00067651">
        <w:rPr>
          <w:rFonts w:ascii="Arial" w:eastAsia="Arial Unicode MS" w:hAnsi="Arial"/>
          <w:kern w:val="0"/>
          <w:szCs w:val="20"/>
          <w:lang w:eastAsia="ko-KR"/>
        </w:rPr>
        <w:t xml:space="preserve">: </w:t>
      </w:r>
      <w:r w:rsidR="00067651" w:rsidRPr="00067651">
        <w:rPr>
          <w:rFonts w:ascii="Arial" w:eastAsia="Arial Unicode MS" w:hAnsi="Arial"/>
          <w:kern w:val="0"/>
          <w:szCs w:val="20"/>
          <w:lang w:eastAsia="ko-KR"/>
        </w:rPr>
        <w:t>PSS/SSS and SSB remain CP-OFDM-based; AFDM-based PRACH formats may be studied as an optional complement for NTN/high-Doppler scenarios.</w:t>
      </w:r>
    </w:p>
    <w:p w14:paraId="7C23122C" w14:textId="4A95DCB9" w:rsidR="0064208A" w:rsidRDefault="007A316A" w:rsidP="007A316A">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Broadcast and Control Channel</w:t>
      </w:r>
      <w:r w:rsidR="00067651">
        <w:rPr>
          <w:rFonts w:ascii="Arial" w:eastAsia="Arial Unicode MS" w:hAnsi="Arial"/>
          <w:kern w:val="0"/>
          <w:szCs w:val="20"/>
          <w:lang w:eastAsia="ko-KR"/>
        </w:rPr>
        <w:t xml:space="preserve">: </w:t>
      </w:r>
    </w:p>
    <w:p w14:paraId="093D1A18" w14:textId="7777777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PBCH (Physical Broadcast Channel):</w:t>
      </w:r>
    </w:p>
    <w:p w14:paraId="70AA67D8" w14:textId="1C1A90DE" w:rsid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Should remain CP-OFDM-based to ensure universal detectability by all UEs.</w:t>
      </w:r>
    </w:p>
    <w:p w14:paraId="660F910D" w14:textId="7777777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PDCCH (Physical Downlink Control Channel):</w:t>
      </w:r>
    </w:p>
    <w:p w14:paraId="71C572D6" w14:textId="1947F664"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Generally</w:t>
      </w:r>
      <w:r w:rsidR="0012536D">
        <w:rPr>
          <w:rFonts w:ascii="Arial" w:eastAsia="Arial Unicode MS" w:hAnsi="Arial"/>
          <w:kern w:val="0"/>
          <w:szCs w:val="20"/>
          <w:lang w:eastAsia="ko-KR"/>
        </w:rPr>
        <w:t>,</w:t>
      </w:r>
      <w:r w:rsidRPr="007A316A">
        <w:rPr>
          <w:rFonts w:ascii="Arial" w:eastAsia="Arial Unicode MS" w:hAnsi="Arial"/>
          <w:kern w:val="0"/>
          <w:szCs w:val="20"/>
          <w:lang w:eastAsia="ko-KR"/>
        </w:rPr>
        <w:t xml:space="preserve"> </w:t>
      </w:r>
      <w:r w:rsidR="0012536D">
        <w:rPr>
          <w:rFonts w:ascii="Arial" w:eastAsia="Arial Unicode MS" w:hAnsi="Arial"/>
          <w:kern w:val="0"/>
          <w:szCs w:val="20"/>
          <w:lang w:eastAsia="ko-KR"/>
        </w:rPr>
        <w:t xml:space="preserve">may </w:t>
      </w:r>
      <w:r w:rsidRPr="007A316A">
        <w:rPr>
          <w:rFonts w:ascii="Arial" w:eastAsia="Arial Unicode MS" w:hAnsi="Arial"/>
          <w:kern w:val="0"/>
          <w:szCs w:val="20"/>
          <w:lang w:eastAsia="ko-KR"/>
        </w:rPr>
        <w:t>remain CP-OFDM to guarantee robust and low-latency decoding.</w:t>
      </w:r>
    </w:p>
    <w:p w14:paraId="320EF86F" w14:textId="1DEEB980" w:rsid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 xml:space="preserve">AFDM application </w:t>
      </w:r>
      <w:r>
        <w:rPr>
          <w:rFonts w:ascii="Arial" w:eastAsia="Arial Unicode MS" w:hAnsi="Arial"/>
          <w:kern w:val="0"/>
          <w:szCs w:val="20"/>
          <w:lang w:eastAsia="ko-KR"/>
        </w:rPr>
        <w:t>may not</w:t>
      </w:r>
      <w:r w:rsidRPr="007A316A">
        <w:rPr>
          <w:rFonts w:ascii="Arial" w:eastAsia="Arial Unicode MS" w:hAnsi="Arial"/>
          <w:kern w:val="0"/>
          <w:szCs w:val="20"/>
          <w:lang w:eastAsia="ko-KR"/>
        </w:rPr>
        <w:t xml:space="preserve"> prioritized.</w:t>
      </w:r>
    </w:p>
    <w:p w14:paraId="483EEF04" w14:textId="7DE97C35"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PUCCH (Physical Uplink Control Channel):</w:t>
      </w:r>
    </w:p>
    <w:p w14:paraId="1EFBED6B" w14:textId="5C539691"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 xml:space="preserve">Baseline CP-OFDM or DFT-s-OFDM </w:t>
      </w:r>
      <w:r w:rsidR="0012536D">
        <w:rPr>
          <w:rFonts w:ascii="Arial" w:eastAsia="Arial Unicode MS" w:hAnsi="Arial"/>
          <w:kern w:val="0"/>
          <w:szCs w:val="20"/>
          <w:lang w:eastAsia="ko-KR"/>
        </w:rPr>
        <w:t>may be</w:t>
      </w:r>
      <w:r w:rsidRPr="007A316A">
        <w:rPr>
          <w:rFonts w:ascii="Arial" w:eastAsia="Arial Unicode MS" w:hAnsi="Arial"/>
          <w:kern w:val="0"/>
          <w:szCs w:val="20"/>
          <w:lang w:eastAsia="ko-KR"/>
        </w:rPr>
        <w:t xml:space="preserve"> sufficient.</w:t>
      </w:r>
    </w:p>
    <w:p w14:paraId="69244F65" w14:textId="54F6C9AC" w:rsid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 xml:space="preserve">AFDM application </w:t>
      </w:r>
      <w:r>
        <w:rPr>
          <w:rFonts w:ascii="Arial" w:eastAsia="Arial Unicode MS" w:hAnsi="Arial"/>
          <w:kern w:val="0"/>
          <w:szCs w:val="20"/>
          <w:lang w:eastAsia="ko-KR"/>
        </w:rPr>
        <w:t xml:space="preserve">may not </w:t>
      </w:r>
      <w:r w:rsidRPr="007A316A">
        <w:rPr>
          <w:rFonts w:ascii="Arial" w:eastAsia="Arial Unicode MS" w:hAnsi="Arial"/>
          <w:kern w:val="0"/>
          <w:szCs w:val="20"/>
          <w:lang w:eastAsia="ko-KR"/>
        </w:rPr>
        <w:t>prioritized.</w:t>
      </w:r>
    </w:p>
    <w:p w14:paraId="7A3D7C74" w14:textId="16FA35D0" w:rsidR="007A316A" w:rsidRDefault="007A316A" w:rsidP="007A316A">
      <w:pPr>
        <w:pStyle w:val="a5"/>
        <w:numPr>
          <w:ilvl w:val="1"/>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Data Channels (Key Candidates for AFDM)</w:t>
      </w:r>
    </w:p>
    <w:p w14:paraId="092507C3" w14:textId="7777777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PDSCH (Physical Downlink Shared Channel):</w:t>
      </w:r>
    </w:p>
    <w:p w14:paraId="6E79BD07" w14:textId="77777777"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Strong candidate for AFDM application, especially in high mobility or NTN scenarios.</w:t>
      </w:r>
    </w:p>
    <w:p w14:paraId="24A343B9" w14:textId="77777777"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Benefits include enhanced delay-Doppler resilience and reduced retransmissions.</w:t>
      </w:r>
    </w:p>
    <w:p w14:paraId="46FFCEA5" w14:textId="1EED9D57"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Requires AFDM-specific DMRS design.</w:t>
      </w:r>
    </w:p>
    <w:p w14:paraId="584CC6EC" w14:textId="7777777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PUSCH (Physical Uplink Shared Channel):</w:t>
      </w:r>
    </w:p>
    <w:p w14:paraId="604EE9AF" w14:textId="77777777"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Equally strong candidate, particularly for power-limited UEs.</w:t>
      </w:r>
    </w:p>
    <w:p w14:paraId="7FEEC013" w14:textId="77777777"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AFDM’s lower PAPR improves PA efficiency, extending UE battery life.</w:t>
      </w:r>
    </w:p>
    <w:p w14:paraId="17EF29C8" w14:textId="64B923CE" w:rsid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Chirp-domain DMRS and PTRS design must support accurate uplink channel estimation under Doppler.</w:t>
      </w:r>
    </w:p>
    <w:p w14:paraId="3371DAA3" w14:textId="0DA559EC" w:rsidR="007A316A" w:rsidRDefault="007A316A" w:rsidP="007A316A">
      <w:pPr>
        <w:pStyle w:val="a5"/>
        <w:numPr>
          <w:ilvl w:val="1"/>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Reference and Sensing Signals</w:t>
      </w:r>
      <w:r w:rsidR="0012536D">
        <w:rPr>
          <w:rFonts w:ascii="Arial" w:eastAsia="Arial Unicode MS" w:hAnsi="Arial"/>
          <w:kern w:val="0"/>
          <w:szCs w:val="20"/>
          <w:lang w:eastAsia="ko-KR"/>
        </w:rPr>
        <w:t xml:space="preserve">: </w:t>
      </w:r>
      <w:r w:rsidR="0012536D" w:rsidRPr="0012536D">
        <w:rPr>
          <w:rFonts w:ascii="Arial" w:eastAsia="Arial Unicode MS" w:hAnsi="Arial"/>
          <w:kern w:val="0"/>
          <w:szCs w:val="20"/>
          <w:lang w:eastAsia="ko-KR"/>
        </w:rPr>
        <w:t>AFDM-specific DMRS and CSI-RS may be studied; chirp-domain pilot design would be required.</w:t>
      </w:r>
    </w:p>
    <w:p w14:paraId="043216FB" w14:textId="78BD7101"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DMRS:</w:t>
      </w:r>
    </w:p>
    <w:p w14:paraId="24853391" w14:textId="77777777"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Must be redesigned for AFDM (chirp-domain comb pilots).</w:t>
      </w:r>
    </w:p>
    <w:p w14:paraId="277FF8AA" w14:textId="26D074EC" w:rsidR="007A316A" w:rsidRPr="007A316A" w:rsidRDefault="0012536D" w:rsidP="007A316A">
      <w:pPr>
        <w:pStyle w:val="a5"/>
        <w:numPr>
          <w:ilvl w:val="3"/>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Possible p</w:t>
      </w:r>
      <w:r w:rsidR="007A316A" w:rsidRPr="007A316A">
        <w:rPr>
          <w:rFonts w:ascii="Arial" w:eastAsia="Arial Unicode MS" w:hAnsi="Arial"/>
          <w:kern w:val="0"/>
          <w:szCs w:val="20"/>
          <w:lang w:eastAsia="ko-KR"/>
        </w:rPr>
        <w:t>lacement strategies: chirp index reservation, block-periodic pilot chirps.</w:t>
      </w:r>
    </w:p>
    <w:p w14:paraId="29FA0C09" w14:textId="7777777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PTRS (Phase Tracking RS):</w:t>
      </w:r>
    </w:p>
    <w:p w14:paraId="0F11F5D0" w14:textId="60430CF5"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FFS</w:t>
      </w:r>
      <w:r w:rsidRPr="007A316A">
        <w:rPr>
          <w:rFonts w:ascii="Arial" w:eastAsia="Arial Unicode MS" w:hAnsi="Arial"/>
          <w:kern w:val="0"/>
          <w:szCs w:val="20"/>
          <w:lang w:eastAsia="ko-KR"/>
        </w:rPr>
        <w:t>.</w:t>
      </w:r>
    </w:p>
    <w:p w14:paraId="5FD62882" w14:textId="7777777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lastRenderedPageBreak/>
        <w:t>CSI-RS:</w:t>
      </w:r>
    </w:p>
    <w:p w14:paraId="7907B995" w14:textId="77777777"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AFDM-specific CSI-RS may be defined for chirp-domain channel measurements, particularly useful in NTN or ISAC contexts.</w:t>
      </w:r>
    </w:p>
    <w:p w14:paraId="738B7BF9" w14:textId="62AD9066" w:rsidR="007A316A" w:rsidRP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 xml:space="preserve">Alternatively, baseline CP-OFDM CSI-RS </w:t>
      </w:r>
      <w:r w:rsidR="0012536D">
        <w:rPr>
          <w:rFonts w:ascii="Arial" w:eastAsia="Arial Unicode MS" w:hAnsi="Arial"/>
          <w:kern w:val="0"/>
          <w:szCs w:val="20"/>
          <w:lang w:eastAsia="ko-KR"/>
        </w:rPr>
        <w:t>can</w:t>
      </w:r>
      <w:r w:rsidRPr="007A316A">
        <w:rPr>
          <w:rFonts w:ascii="Arial" w:eastAsia="Arial Unicode MS" w:hAnsi="Arial"/>
          <w:kern w:val="0"/>
          <w:szCs w:val="20"/>
          <w:lang w:eastAsia="ko-KR"/>
        </w:rPr>
        <w:t xml:space="preserve"> be maintained for interoperability.</w:t>
      </w:r>
    </w:p>
    <w:p w14:paraId="69D0FD09" w14:textId="77777777" w:rsidR="007A316A" w:rsidRPr="007A316A" w:rsidRDefault="007A316A" w:rsidP="007A316A">
      <w:pPr>
        <w:pStyle w:val="a5"/>
        <w:numPr>
          <w:ilvl w:val="2"/>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Sensing Signals:</w:t>
      </w:r>
    </w:p>
    <w:p w14:paraId="1A801F8B" w14:textId="3ACEFABE" w:rsidR="007A316A" w:rsidRDefault="007A316A" w:rsidP="007A316A">
      <w:pPr>
        <w:pStyle w:val="a5"/>
        <w:numPr>
          <w:ilvl w:val="3"/>
          <w:numId w:val="3"/>
        </w:numPr>
        <w:spacing w:after="120" w:line="240" w:lineRule="atLeast"/>
        <w:ind w:firstLineChars="0"/>
        <w:rPr>
          <w:rFonts w:ascii="Arial" w:eastAsia="Arial Unicode MS" w:hAnsi="Arial"/>
          <w:kern w:val="0"/>
          <w:szCs w:val="20"/>
          <w:lang w:eastAsia="ko-KR"/>
        </w:rPr>
      </w:pPr>
      <w:r w:rsidRPr="007A316A">
        <w:rPr>
          <w:rFonts w:ascii="Arial" w:eastAsia="Arial Unicode MS" w:hAnsi="Arial"/>
          <w:kern w:val="0"/>
          <w:szCs w:val="20"/>
          <w:lang w:eastAsia="ko-KR"/>
        </w:rPr>
        <w:t>AFDM’s chirp structure is inherently compatible with radar-like operations, enabling dual-use waveforms for ISAC.</w:t>
      </w:r>
    </w:p>
    <w:p w14:paraId="73B28844" w14:textId="4596A473" w:rsidR="002F7435" w:rsidRDefault="002F7435" w:rsidP="002F7435">
      <w:pPr>
        <w:spacing w:after="120" w:line="240" w:lineRule="atLeast"/>
        <w:rPr>
          <w:rFonts w:ascii="Arial" w:eastAsia="Arial Unicode MS" w:hAnsi="Arial"/>
          <w:kern w:val="0"/>
          <w:szCs w:val="20"/>
          <w:lang w:eastAsia="ko-KR"/>
        </w:rPr>
      </w:pPr>
    </w:p>
    <w:p w14:paraId="53CBF11F" w14:textId="568152AC" w:rsidR="002F7435" w:rsidRDefault="00F76CFD" w:rsidP="002F7435">
      <w:pPr>
        <w:pStyle w:val="maintext"/>
        <w:spacing w:after="120"/>
        <w:ind w:firstLineChars="0" w:firstLine="0"/>
        <w:rPr>
          <w:b/>
          <w:bCs/>
          <w:i/>
          <w:iCs/>
          <w:lang w:val="en-US"/>
        </w:rPr>
      </w:pPr>
      <w:r w:rsidRPr="00F76CFD">
        <w:rPr>
          <w:b/>
          <w:bCs/>
          <w:i/>
          <w:iCs/>
          <w:lang w:val="en-US"/>
        </w:rPr>
        <w:t xml:space="preserve">Observation </w:t>
      </w:r>
      <w:r w:rsidR="00C60AAB">
        <w:rPr>
          <w:b/>
          <w:bCs/>
          <w:i/>
          <w:iCs/>
          <w:lang w:val="en-US"/>
        </w:rPr>
        <w:t>8</w:t>
      </w:r>
      <w:r w:rsidRPr="00F76CFD">
        <w:rPr>
          <w:b/>
          <w:bCs/>
          <w:i/>
          <w:iCs/>
          <w:lang w:val="en-US"/>
        </w:rPr>
        <w:t>. AFDM is best applied to data channels (PDSCH, PUSCH) and optional NTN access signals, while CP-OFDM remains baseline for synchronization and broadcast.</w:t>
      </w:r>
    </w:p>
    <w:p w14:paraId="57543040" w14:textId="77777777" w:rsidR="002F7435" w:rsidRPr="002F7435" w:rsidRDefault="002F7435" w:rsidP="002F7435">
      <w:pPr>
        <w:spacing w:after="120" w:line="240" w:lineRule="atLeast"/>
        <w:rPr>
          <w:rFonts w:ascii="Arial" w:eastAsia="Arial Unicode MS" w:hAnsi="Arial"/>
          <w:kern w:val="0"/>
          <w:szCs w:val="20"/>
          <w:lang w:eastAsia="ko-KR"/>
        </w:rPr>
      </w:pPr>
    </w:p>
    <w:p w14:paraId="70513E65" w14:textId="02F8F137" w:rsidR="002F0421" w:rsidRDefault="002F0421" w:rsidP="002F0421">
      <w:pPr>
        <w:pStyle w:val="a5"/>
        <w:numPr>
          <w:ilvl w:val="0"/>
          <w:numId w:val="3"/>
        </w:numPr>
        <w:spacing w:after="120" w:line="240" w:lineRule="atLeast"/>
        <w:ind w:firstLineChars="0"/>
        <w:rPr>
          <w:rFonts w:ascii="Arial" w:eastAsia="Arial Unicode MS" w:hAnsi="Arial"/>
          <w:kern w:val="0"/>
          <w:szCs w:val="20"/>
          <w:lang w:eastAsia="ko-KR"/>
        </w:rPr>
      </w:pPr>
      <w:r w:rsidRPr="002F0421">
        <w:rPr>
          <w:rFonts w:ascii="Arial" w:eastAsia="Arial Unicode MS" w:hAnsi="Arial"/>
          <w:kern w:val="0"/>
          <w:szCs w:val="20"/>
          <w:lang w:eastAsia="ko-KR"/>
        </w:rPr>
        <w:t>MIMO (SU and MU-MIMO) Compatibility</w:t>
      </w:r>
      <w:r w:rsidR="00224A45">
        <w:rPr>
          <w:rFonts w:ascii="Arial" w:eastAsia="Arial Unicode MS" w:hAnsi="Arial"/>
          <w:kern w:val="0"/>
          <w:szCs w:val="20"/>
          <w:lang w:eastAsia="ko-KR"/>
        </w:rPr>
        <w:t xml:space="preserve">: </w:t>
      </w:r>
      <w:r w:rsidR="00224A45" w:rsidRPr="00224A45">
        <w:rPr>
          <w:rFonts w:ascii="Arial" w:eastAsia="Arial Unicode MS" w:hAnsi="Arial"/>
          <w:kern w:val="0"/>
          <w:szCs w:val="20"/>
          <w:lang w:eastAsia="ko-KR"/>
        </w:rPr>
        <w:t>Compatibility with SU-MIMO and MU-MIMO remains for further study. In NTN and ISAC scenarios dominated by LoS propagation</w:t>
      </w:r>
      <w:r w:rsidR="00224A45">
        <w:rPr>
          <w:rFonts w:ascii="Arial" w:eastAsia="Arial Unicode MS" w:hAnsi="Arial"/>
          <w:kern w:val="0"/>
          <w:szCs w:val="20"/>
          <w:lang w:eastAsia="ko-KR"/>
        </w:rPr>
        <w:t xml:space="preserve"> environments</w:t>
      </w:r>
      <w:r w:rsidR="00224A45" w:rsidRPr="00224A45">
        <w:rPr>
          <w:rFonts w:ascii="Arial" w:eastAsia="Arial Unicode MS" w:hAnsi="Arial"/>
          <w:kern w:val="0"/>
          <w:szCs w:val="20"/>
          <w:lang w:eastAsia="ko-KR"/>
        </w:rPr>
        <w:t xml:space="preserve">, </w:t>
      </w:r>
      <w:r w:rsidR="00224A45">
        <w:rPr>
          <w:rFonts w:ascii="맑은 고딕" w:eastAsia="맑은 고딕" w:hAnsi="맑은 고딕" w:cs="맑은 고딕" w:hint="eastAsia"/>
          <w:kern w:val="0"/>
          <w:szCs w:val="20"/>
          <w:lang w:eastAsia="ko-KR"/>
        </w:rPr>
        <w:t>A</w:t>
      </w:r>
      <w:r w:rsidR="00224A45">
        <w:rPr>
          <w:rFonts w:ascii="맑은 고딕" w:eastAsia="맑은 고딕" w:hAnsi="맑은 고딕" w:cs="맑은 고딕"/>
          <w:kern w:val="0"/>
          <w:szCs w:val="20"/>
          <w:lang w:eastAsia="ko-KR"/>
        </w:rPr>
        <w:t>FDM based</w:t>
      </w:r>
      <w:r w:rsidR="00224A45" w:rsidRPr="00224A45">
        <w:rPr>
          <w:rFonts w:ascii="Arial" w:eastAsia="Arial Unicode MS" w:hAnsi="Arial"/>
          <w:kern w:val="0"/>
          <w:szCs w:val="20"/>
          <w:lang w:eastAsia="ko-KR"/>
        </w:rPr>
        <w:t xml:space="preserve"> MIMO may be less critical.</w:t>
      </w:r>
    </w:p>
    <w:p w14:paraId="04862948" w14:textId="4CCB1A92" w:rsidR="002F7435" w:rsidRPr="00224A45" w:rsidRDefault="002F7435" w:rsidP="002F7435">
      <w:pPr>
        <w:spacing w:after="120" w:line="240" w:lineRule="atLeast"/>
        <w:rPr>
          <w:rFonts w:ascii="Arial" w:eastAsia="Arial Unicode MS" w:hAnsi="Arial"/>
          <w:kern w:val="0"/>
          <w:szCs w:val="20"/>
          <w:lang w:eastAsia="ko-KR"/>
        </w:rPr>
      </w:pPr>
    </w:p>
    <w:p w14:paraId="432C8466" w14:textId="471FE1E2" w:rsidR="002F7435" w:rsidRDefault="00F76CFD" w:rsidP="002F7435">
      <w:pPr>
        <w:pStyle w:val="maintext"/>
        <w:spacing w:after="120"/>
        <w:ind w:firstLineChars="0" w:firstLine="0"/>
        <w:rPr>
          <w:b/>
          <w:bCs/>
          <w:i/>
          <w:iCs/>
          <w:lang w:val="en-US"/>
        </w:rPr>
      </w:pPr>
      <w:r w:rsidRPr="00F76CFD">
        <w:rPr>
          <w:b/>
          <w:bCs/>
          <w:i/>
          <w:iCs/>
          <w:lang w:val="en-US"/>
        </w:rPr>
        <w:t xml:space="preserve">Observation </w:t>
      </w:r>
      <w:r w:rsidR="00C60AAB">
        <w:rPr>
          <w:b/>
          <w:bCs/>
          <w:i/>
          <w:iCs/>
          <w:lang w:val="en-US"/>
        </w:rPr>
        <w:t>9</w:t>
      </w:r>
      <w:r w:rsidRPr="00F76CFD">
        <w:rPr>
          <w:b/>
          <w:bCs/>
          <w:i/>
          <w:iCs/>
          <w:lang w:val="en-US"/>
        </w:rPr>
        <w:t>. AFDM’s MIMO compatibility needs further study, though single-layer or diversity modes may suffice in LoS-dominant NTN and ISAC scenarios.</w:t>
      </w:r>
    </w:p>
    <w:p w14:paraId="11C4BA52" w14:textId="77777777" w:rsidR="002F7435" w:rsidRPr="002F7435" w:rsidRDefault="002F7435" w:rsidP="002F7435">
      <w:pPr>
        <w:spacing w:after="120" w:line="240" w:lineRule="atLeast"/>
        <w:rPr>
          <w:rFonts w:ascii="Arial" w:eastAsia="Arial Unicode MS" w:hAnsi="Arial"/>
          <w:kern w:val="0"/>
          <w:szCs w:val="20"/>
          <w:lang w:eastAsia="ko-KR"/>
        </w:rPr>
      </w:pPr>
    </w:p>
    <w:p w14:paraId="1F25459D" w14:textId="7BBB7C51" w:rsidR="002F0421" w:rsidRDefault="002F0421" w:rsidP="002F0421">
      <w:pPr>
        <w:pStyle w:val="a5"/>
        <w:numPr>
          <w:ilvl w:val="0"/>
          <w:numId w:val="3"/>
        </w:numPr>
        <w:spacing w:after="120" w:line="240" w:lineRule="atLeast"/>
        <w:ind w:firstLineChars="0"/>
        <w:rPr>
          <w:rFonts w:ascii="Arial" w:eastAsia="Arial Unicode MS" w:hAnsi="Arial"/>
          <w:kern w:val="0"/>
          <w:szCs w:val="20"/>
          <w:lang w:eastAsia="ko-KR"/>
        </w:rPr>
      </w:pPr>
      <w:r w:rsidRPr="002F0421">
        <w:rPr>
          <w:rFonts w:ascii="Arial" w:eastAsia="Arial Unicode MS" w:hAnsi="Arial"/>
          <w:kern w:val="0"/>
          <w:szCs w:val="20"/>
          <w:lang w:eastAsia="ko-KR"/>
        </w:rPr>
        <w:t>Target Modulations and Impact to Other Modulations</w:t>
      </w:r>
      <w:r w:rsidR="00224A45">
        <w:rPr>
          <w:rFonts w:ascii="Arial" w:eastAsia="Arial Unicode MS" w:hAnsi="Arial"/>
          <w:kern w:val="0"/>
          <w:szCs w:val="20"/>
          <w:lang w:eastAsia="ko-KR"/>
        </w:rPr>
        <w:t xml:space="preserve">: </w:t>
      </w:r>
      <w:r w:rsidR="00224A45" w:rsidRPr="00224A45">
        <w:rPr>
          <w:rFonts w:ascii="Arial" w:eastAsia="Arial Unicode MS" w:hAnsi="Arial"/>
          <w:kern w:val="0"/>
          <w:szCs w:val="20"/>
          <w:lang w:eastAsia="ko-KR"/>
        </w:rPr>
        <w:t>AFDM, as a linear transform-based waveform, can support existing NR modulation alphabets (QPSK, QAM, etc.), ensuring modulation transparency. It may provide superior EVM under high mobility and sustain high-order QAM in Doppler channels, subject to accurate chirp-domain estimation</w:t>
      </w:r>
    </w:p>
    <w:p w14:paraId="691EA186" w14:textId="5662052D" w:rsidR="002F7435" w:rsidRDefault="002F7435" w:rsidP="002F7435">
      <w:pPr>
        <w:spacing w:after="120" w:line="240" w:lineRule="atLeast"/>
        <w:rPr>
          <w:rFonts w:ascii="Arial" w:eastAsia="Arial Unicode MS" w:hAnsi="Arial"/>
          <w:kern w:val="0"/>
          <w:szCs w:val="20"/>
          <w:lang w:eastAsia="ko-KR"/>
        </w:rPr>
      </w:pPr>
    </w:p>
    <w:p w14:paraId="702D21D0" w14:textId="46844371" w:rsidR="002F7435" w:rsidRDefault="00F76CFD" w:rsidP="002F7435">
      <w:pPr>
        <w:pStyle w:val="maintext"/>
        <w:spacing w:after="120"/>
        <w:ind w:firstLineChars="0" w:firstLine="0"/>
        <w:rPr>
          <w:b/>
          <w:bCs/>
          <w:i/>
          <w:iCs/>
          <w:lang w:val="en-US"/>
        </w:rPr>
      </w:pPr>
      <w:r w:rsidRPr="00F76CFD">
        <w:rPr>
          <w:b/>
          <w:bCs/>
          <w:i/>
          <w:iCs/>
          <w:lang w:val="en-US"/>
        </w:rPr>
        <w:t xml:space="preserve">Observation </w:t>
      </w:r>
      <w:r w:rsidR="00C60AAB">
        <w:rPr>
          <w:b/>
          <w:bCs/>
          <w:i/>
          <w:iCs/>
          <w:lang w:val="en-US"/>
        </w:rPr>
        <w:t>10.</w:t>
      </w:r>
      <w:r w:rsidRPr="00F76CFD">
        <w:rPr>
          <w:b/>
          <w:bCs/>
          <w:i/>
          <w:iCs/>
          <w:lang w:val="en-US"/>
        </w:rPr>
        <w:t xml:space="preserve"> AFDM can support existing NR modulations transparently, sustaining high-order QAM under Doppler while coexisting with CP-OFDM.</w:t>
      </w:r>
    </w:p>
    <w:p w14:paraId="08062E5C" w14:textId="77777777" w:rsidR="002F7435" w:rsidRPr="002F7435" w:rsidRDefault="002F7435" w:rsidP="002F7435">
      <w:pPr>
        <w:spacing w:after="120" w:line="240" w:lineRule="atLeast"/>
        <w:rPr>
          <w:rFonts w:ascii="Arial" w:eastAsia="Arial Unicode MS" w:hAnsi="Arial"/>
          <w:kern w:val="0"/>
          <w:szCs w:val="20"/>
          <w:lang w:eastAsia="ko-KR"/>
        </w:rPr>
      </w:pPr>
    </w:p>
    <w:p w14:paraId="299E5920" w14:textId="4C792F0E" w:rsidR="002F0421" w:rsidRDefault="002F0421" w:rsidP="002F0421">
      <w:pPr>
        <w:pStyle w:val="a5"/>
        <w:numPr>
          <w:ilvl w:val="0"/>
          <w:numId w:val="3"/>
        </w:numPr>
        <w:spacing w:after="120" w:line="240" w:lineRule="atLeast"/>
        <w:ind w:firstLineChars="0"/>
        <w:rPr>
          <w:rFonts w:ascii="Arial" w:eastAsia="Arial Unicode MS" w:hAnsi="Arial"/>
          <w:kern w:val="0"/>
          <w:szCs w:val="20"/>
          <w:lang w:eastAsia="ko-KR"/>
        </w:rPr>
      </w:pPr>
      <w:r w:rsidRPr="002F0421">
        <w:rPr>
          <w:rFonts w:ascii="Arial" w:eastAsia="Arial Unicode MS" w:hAnsi="Arial"/>
          <w:kern w:val="0"/>
          <w:szCs w:val="20"/>
          <w:lang w:eastAsia="ko-KR"/>
        </w:rPr>
        <w:t>Multi-User Multiplexing and Scheduling Flexibility</w:t>
      </w:r>
      <w:r w:rsidR="00786267">
        <w:rPr>
          <w:rFonts w:ascii="Arial" w:eastAsia="Arial Unicode MS" w:hAnsi="Arial"/>
          <w:kern w:val="0"/>
          <w:szCs w:val="20"/>
          <w:lang w:eastAsia="ko-KR"/>
        </w:rPr>
        <w:t xml:space="preserve">: </w:t>
      </w:r>
      <w:r w:rsidR="00786267" w:rsidRPr="00786267">
        <w:rPr>
          <w:rFonts w:ascii="Arial" w:eastAsia="Arial Unicode MS" w:hAnsi="Arial"/>
          <w:kern w:val="0"/>
          <w:szCs w:val="20"/>
          <w:lang w:eastAsia="ko-KR"/>
        </w:rPr>
        <w:t>Multi-user multiplexing and scheduling flexibility are key requirements for 6G waveforms. AFDM, due to its chirp-domain structure, offers novel ways of allocating resources among multiple users while maintaining compatibility with NR scheduling principles.</w:t>
      </w:r>
    </w:p>
    <w:p w14:paraId="731C7793" w14:textId="1780A5C0" w:rsidR="002F7435" w:rsidRPr="002F7435" w:rsidRDefault="00224A45" w:rsidP="002F7435">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Possible multiplexing principles</w:t>
      </w:r>
    </w:p>
    <w:p w14:paraId="53BDD870"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Chirp Index Separation:</w:t>
      </w:r>
    </w:p>
    <w:p w14:paraId="6C439588"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Different UEs can be assigned distinct sets of chirp indices, ensuring orthogonality in the delay-Doppler domain.</w:t>
      </w:r>
    </w:p>
    <w:p w14:paraId="780F76A1"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This approach is analogous to assigning disjoint subcarriers in CP-OFDM.</w:t>
      </w:r>
    </w:p>
    <w:p w14:paraId="3352164A"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Chirp Slope Differentiation:</w:t>
      </w:r>
    </w:p>
    <w:p w14:paraId="4E96B31D"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Multiple users can also be multiplexed by assigning different chirp slopes, further enhancing orthogonality in high-Doppler environments.</w:t>
      </w:r>
    </w:p>
    <w:p w14:paraId="02092080"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This is particularly beneficial in NTN and high-speed mobility scenarios where conventional OFDM suffers from ICI.</w:t>
      </w:r>
    </w:p>
    <w:p w14:paraId="63E948AB"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Time-Chirp Partitioning:</w:t>
      </w:r>
    </w:p>
    <w:p w14:paraId="171656A1"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Similar to TDM in OFDM, AFDM can allocate different chirp blocks (time segments) to different users.</w:t>
      </w:r>
    </w:p>
    <w:p w14:paraId="3ACDDD05" w14:textId="3A80F926" w:rsidR="002F0421"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 xml:space="preserve">This provides additional flexibility for services with heterogeneous latency </w:t>
      </w:r>
      <w:r w:rsidRPr="002F7435">
        <w:rPr>
          <w:rFonts w:ascii="Arial" w:eastAsia="Arial Unicode MS" w:hAnsi="Arial"/>
          <w:kern w:val="0"/>
          <w:szCs w:val="20"/>
          <w:lang w:eastAsia="ko-KR"/>
        </w:rPr>
        <w:lastRenderedPageBreak/>
        <w:t>requirements.</w:t>
      </w:r>
    </w:p>
    <w:p w14:paraId="3AF44638" w14:textId="6900C3F2" w:rsidR="002F7435" w:rsidRPr="002F7435" w:rsidRDefault="002F7435" w:rsidP="002F7435">
      <w:pPr>
        <w:pStyle w:val="a5"/>
        <w:numPr>
          <w:ilvl w:val="1"/>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Scheduling Flexibility</w:t>
      </w:r>
    </w:p>
    <w:p w14:paraId="76022707"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Chirp Resource Units (CRUs):</w:t>
      </w:r>
    </w:p>
    <w:p w14:paraId="58573C72"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The smallest allocatable AFDM resource can be defined as a CRU (Chirp Resource Unit), consisting of a set of chirp indices over one or more chirp blocks.</w:t>
      </w:r>
    </w:p>
    <w:p w14:paraId="70A4827A"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CRUs can be grouped into Chirp Resource Blocks (CRBs), analogous to PRBs in NR, and used as the basis for scheduling.</w:t>
      </w:r>
    </w:p>
    <w:p w14:paraId="7CB40776"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Dynamic Adaptation:</w:t>
      </w:r>
    </w:p>
    <w:p w14:paraId="0E1E1D04"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The scheduler can adapt CRU/CRB allocation based on channel conditions, QoS requirements, and user mobility.</w:t>
      </w:r>
    </w:p>
    <w:p w14:paraId="5AF38D4C"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For example:</w:t>
      </w:r>
    </w:p>
    <w:p w14:paraId="79B12FE6" w14:textId="77777777" w:rsidR="002F7435" w:rsidRPr="002F7435" w:rsidRDefault="002F7435" w:rsidP="002F7435">
      <w:pPr>
        <w:pStyle w:val="a5"/>
        <w:numPr>
          <w:ilvl w:val="4"/>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High-mobility UEs → allocated more chirp indices with higher Doppler resilience.</w:t>
      </w:r>
    </w:p>
    <w:p w14:paraId="74811F2F" w14:textId="5E065D8F" w:rsidR="002F7435" w:rsidRPr="002F7435" w:rsidRDefault="002F7435" w:rsidP="002F7435">
      <w:pPr>
        <w:pStyle w:val="a5"/>
        <w:numPr>
          <w:ilvl w:val="4"/>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Low-latency UEs → allocated short chirp blocks.</w:t>
      </w:r>
    </w:p>
    <w:p w14:paraId="56129079"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Hybrid Multiplexing:</w:t>
      </w:r>
    </w:p>
    <w:p w14:paraId="4760C4FB"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AFDM supports hybrid multiplexing strategies, combining index separation, slope differentiation, and time partitioning.</w:t>
      </w:r>
    </w:p>
    <w:p w14:paraId="673D484A" w14:textId="30A9C324" w:rsid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This enables high spectral efficiency even under doubly dispersive channels.</w:t>
      </w:r>
    </w:p>
    <w:p w14:paraId="22A47E3A" w14:textId="202B59A4" w:rsidR="002F7435" w:rsidRPr="002F7435" w:rsidRDefault="002F7435" w:rsidP="002F7435">
      <w:pPr>
        <w:pStyle w:val="a5"/>
        <w:numPr>
          <w:ilvl w:val="1"/>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Compatibility with CP-OFDM Scheduling</w:t>
      </w:r>
    </w:p>
    <w:p w14:paraId="463F3F45"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DCI Extensions:</w:t>
      </w:r>
    </w:p>
    <w:p w14:paraId="3FB36843"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Downlink Control Information (DCI) formats must be extended to indicate AFDM-specific resource allocation (e.g., CRIV: Chirp Resource Indicator Value).</w:t>
      </w:r>
    </w:p>
    <w:p w14:paraId="66BBFF92"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Legacy Coexistence:</w:t>
      </w:r>
    </w:p>
    <w:p w14:paraId="59B593D1"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Legacy UEs operating on CP-OFDM remain unaffected, as AFDM allocations are ignored by non-AFDM devices.</w:t>
      </w:r>
    </w:p>
    <w:p w14:paraId="32A97B22"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Cross-waveform Scheduling:</w:t>
      </w:r>
    </w:p>
    <w:p w14:paraId="46EA8A3F" w14:textId="47909906" w:rsid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The scheduler may dynamically decide between CP-OFDM and AFDM resources depending on deployment scenarios and UE capabilities.</w:t>
      </w:r>
    </w:p>
    <w:p w14:paraId="5B13CC38" w14:textId="74EED10C" w:rsidR="002F7435" w:rsidRDefault="002F7435" w:rsidP="002F7435">
      <w:pPr>
        <w:spacing w:after="120" w:line="240" w:lineRule="atLeast"/>
        <w:rPr>
          <w:rFonts w:ascii="Arial" w:eastAsia="Arial Unicode MS" w:hAnsi="Arial"/>
          <w:kern w:val="0"/>
          <w:szCs w:val="20"/>
          <w:lang w:eastAsia="ko-KR"/>
        </w:rPr>
      </w:pPr>
    </w:p>
    <w:p w14:paraId="33E0F2A6" w14:textId="4A038B7B" w:rsidR="002F7435" w:rsidRDefault="00F76CFD" w:rsidP="002F7435">
      <w:pPr>
        <w:pStyle w:val="maintext"/>
        <w:spacing w:after="120"/>
        <w:ind w:firstLineChars="0" w:firstLine="0"/>
        <w:rPr>
          <w:b/>
          <w:bCs/>
          <w:i/>
          <w:iCs/>
          <w:lang w:val="en-US"/>
        </w:rPr>
      </w:pPr>
      <w:r w:rsidRPr="00F76CFD">
        <w:rPr>
          <w:b/>
          <w:bCs/>
          <w:i/>
          <w:iCs/>
          <w:lang w:val="en-US"/>
        </w:rPr>
        <w:t xml:space="preserve">Observation </w:t>
      </w:r>
      <w:r w:rsidR="00C60AAB">
        <w:rPr>
          <w:b/>
          <w:bCs/>
          <w:i/>
          <w:iCs/>
          <w:lang w:val="en-US"/>
        </w:rPr>
        <w:t>11</w:t>
      </w:r>
      <w:r w:rsidRPr="00F76CFD">
        <w:rPr>
          <w:b/>
          <w:bCs/>
          <w:i/>
          <w:iCs/>
          <w:lang w:val="en-US"/>
        </w:rPr>
        <w:t>. AFDM may enable flexible multi-user multiplexing via chirp-domain resource partitioning.</w:t>
      </w:r>
    </w:p>
    <w:p w14:paraId="6E9060DD" w14:textId="77777777" w:rsidR="002F7435" w:rsidRPr="002F7435" w:rsidRDefault="002F7435" w:rsidP="002F7435">
      <w:pPr>
        <w:spacing w:after="120" w:line="240" w:lineRule="atLeast"/>
        <w:rPr>
          <w:rFonts w:ascii="Arial" w:eastAsia="Arial Unicode MS" w:hAnsi="Arial"/>
          <w:kern w:val="0"/>
          <w:szCs w:val="20"/>
          <w:lang w:eastAsia="ko-KR"/>
        </w:rPr>
      </w:pPr>
    </w:p>
    <w:p w14:paraId="1164F308" w14:textId="00E5252A" w:rsidR="00855071" w:rsidRDefault="00855071" w:rsidP="00855071">
      <w:pPr>
        <w:pStyle w:val="a5"/>
        <w:numPr>
          <w:ilvl w:val="0"/>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Multiplexing/Coexistence with Baseline Waveforms</w:t>
      </w:r>
      <w:r w:rsidR="00786267">
        <w:rPr>
          <w:rFonts w:ascii="Arial" w:eastAsia="Arial Unicode MS" w:hAnsi="Arial"/>
          <w:kern w:val="0"/>
          <w:szCs w:val="20"/>
          <w:lang w:eastAsia="ko-KR"/>
        </w:rPr>
        <w:t xml:space="preserve">: </w:t>
      </w:r>
      <w:r w:rsidR="00786267" w:rsidRPr="00786267">
        <w:rPr>
          <w:rFonts w:ascii="Arial" w:eastAsia="Arial Unicode MS" w:hAnsi="Arial"/>
          <w:kern w:val="0"/>
          <w:szCs w:val="20"/>
          <w:lang w:eastAsia="ko-KR"/>
        </w:rPr>
        <w:t>Since CP-OFDM and DFT-s-OFDM will remain the baseline waveforms for 6G, AFDM must coexist with them within the same carrier. Multiplexing strategies must ensure backward compatibility for legacy UEs while enabling AFDM’s robustness in challenging channels.</w:t>
      </w:r>
    </w:p>
    <w:p w14:paraId="70E3F42E" w14:textId="70FAF7CF" w:rsidR="002F7435" w:rsidRPr="002F7435" w:rsidRDefault="002F7435" w:rsidP="002F7435">
      <w:pPr>
        <w:pStyle w:val="a5"/>
        <w:numPr>
          <w:ilvl w:val="1"/>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Multiplexing Domains</w:t>
      </w:r>
    </w:p>
    <w:p w14:paraId="5E2418FB"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Frequency Division Multiplexing (FDM):</w:t>
      </w:r>
    </w:p>
    <w:p w14:paraId="720A8BA0"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AFDM transmissions may be confined to specific subbands of the carrier, while the remaining spectrum continues to use CP-OFDM/DFT-s-OFDM.</w:t>
      </w:r>
    </w:p>
    <w:p w14:paraId="7A6DF593"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Guard PRBs may be configured to limit interference across waveform domains.</w:t>
      </w:r>
    </w:p>
    <w:p w14:paraId="3F77BE29"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This method allows clean separation and is especially suited for MRSS scenarios.</w:t>
      </w:r>
    </w:p>
    <w:p w14:paraId="42918083"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Time Division Multiplexing (TDM):</w:t>
      </w:r>
    </w:p>
    <w:p w14:paraId="74F85E83"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AFDM and CP-OFDM can occupy different OFDM symbols or slots within the same carrier.</w:t>
      </w:r>
    </w:p>
    <w:p w14:paraId="2516FFB3"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lastRenderedPageBreak/>
        <w:t>For example, AFDM may be used in designated “mini-slots” to support high-mobility or NTN users, while the rest of the slot remains CP-OFDM.</w:t>
      </w:r>
    </w:p>
    <w:p w14:paraId="35AD521E"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This ensures alignment with existing NR slot structures.</w:t>
      </w:r>
    </w:p>
    <w:p w14:paraId="481AACE4"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Hybrid Partitioning:</w:t>
      </w:r>
    </w:p>
    <w:p w14:paraId="15CBC84C"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A combination of TDM and FDM can be used, allocating AFDM to both selected subbands and symbols.</w:t>
      </w:r>
    </w:p>
    <w:p w14:paraId="58D4F96C" w14:textId="51CAD3A8" w:rsid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This provides finer control but requires additional scheduling complexity.</w:t>
      </w:r>
    </w:p>
    <w:p w14:paraId="3FBDCA18" w14:textId="3435414F" w:rsidR="002F7435" w:rsidRPr="002F7435" w:rsidRDefault="002F7435" w:rsidP="002F7435">
      <w:pPr>
        <w:pStyle w:val="a5"/>
        <w:numPr>
          <w:ilvl w:val="1"/>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Synchronization Considerations</w:t>
      </w:r>
    </w:p>
    <w:p w14:paraId="425DF5EA"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Common Synchronization:</w:t>
      </w:r>
    </w:p>
    <w:p w14:paraId="5AAD4FE3"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CP-OFDM-based SSB and PRACH remain the universal synchronization reference for all UEs.</w:t>
      </w:r>
    </w:p>
    <w:p w14:paraId="05E9757A"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AFDM-capable UEs can subsequently switch to AFDM-based channels once access and synchronization are established.</w:t>
      </w:r>
    </w:p>
    <w:p w14:paraId="5B6D57FC"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Symbol Boundary Alignment:</w:t>
      </w:r>
    </w:p>
    <w:p w14:paraId="6C28B0E4"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For coexistence within the same slot, AFDM CPP length may be configured equal to CP length.</w:t>
      </w:r>
    </w:p>
    <w:p w14:paraId="3FF964B9"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When CPP &gt; CP (e.g., NTN scenarios), TDM partitioning or subband isolation is recommended to avoid inter-symbol interference.</w:t>
      </w:r>
    </w:p>
    <w:p w14:paraId="7646F1C0" w14:textId="1CA8F4CA" w:rsidR="002F7435" w:rsidRPr="002F7435" w:rsidRDefault="002F7435" w:rsidP="002F7435">
      <w:pPr>
        <w:pStyle w:val="a5"/>
        <w:numPr>
          <w:ilvl w:val="1"/>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Interference Management</w:t>
      </w:r>
    </w:p>
    <w:p w14:paraId="373C8369"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Spectral Leakage:</w:t>
      </w:r>
    </w:p>
    <w:p w14:paraId="76D92029"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AFDM’s chirp-based spreading may cause leakage into adjacent CP-OFDM PRBs.</w:t>
      </w:r>
    </w:p>
    <w:p w14:paraId="45834311"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Solutions include:</w:t>
      </w:r>
    </w:p>
    <w:p w14:paraId="3424B60D" w14:textId="77777777" w:rsidR="002F7435" w:rsidRPr="002F7435" w:rsidRDefault="002F7435" w:rsidP="002F7435">
      <w:pPr>
        <w:pStyle w:val="a5"/>
        <w:numPr>
          <w:ilvl w:val="4"/>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Guard PRBs between AFDM and CP-OFDM allocations.</w:t>
      </w:r>
    </w:p>
    <w:p w14:paraId="72A01A29" w14:textId="77777777" w:rsidR="002F7435" w:rsidRPr="002F7435" w:rsidRDefault="002F7435" w:rsidP="002F7435">
      <w:pPr>
        <w:pStyle w:val="a5"/>
        <w:numPr>
          <w:ilvl w:val="4"/>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Filtering/windowing to suppress out-of-band emissions.</w:t>
      </w:r>
    </w:p>
    <w:p w14:paraId="5F86818E" w14:textId="77777777" w:rsidR="002F7435" w:rsidRPr="002F7435" w:rsidRDefault="002F7435" w:rsidP="002F7435">
      <w:pPr>
        <w:pStyle w:val="a5"/>
        <w:numPr>
          <w:ilvl w:val="2"/>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Cross-Waveform Pilot Orthogonality:</w:t>
      </w:r>
    </w:p>
    <w:p w14:paraId="158095EC" w14:textId="77777777" w:rsidR="002F7435" w:rsidRPr="002F7435" w:rsidRDefault="002F7435" w:rsidP="002F7435">
      <w:pPr>
        <w:pStyle w:val="a5"/>
        <w:numPr>
          <w:ilvl w:val="3"/>
          <w:numId w:val="3"/>
        </w:numPr>
        <w:spacing w:after="120" w:line="240" w:lineRule="atLeast"/>
        <w:ind w:firstLineChars="0"/>
        <w:rPr>
          <w:rFonts w:ascii="Arial" w:eastAsia="Arial Unicode MS" w:hAnsi="Arial"/>
          <w:kern w:val="0"/>
          <w:szCs w:val="20"/>
          <w:lang w:eastAsia="ko-KR"/>
        </w:rPr>
      </w:pPr>
      <w:r w:rsidRPr="002F7435">
        <w:rPr>
          <w:rFonts w:ascii="Arial" w:eastAsia="Arial Unicode MS" w:hAnsi="Arial"/>
          <w:kern w:val="0"/>
          <w:szCs w:val="20"/>
          <w:lang w:eastAsia="ko-KR"/>
        </w:rPr>
        <w:t>CP-OFDM DMRS and AFDM chirp-domain DMRS must be designed to avoid collision in overlapping frequency regions.</w:t>
      </w:r>
    </w:p>
    <w:p w14:paraId="2D07C6C0" w14:textId="1DB84404" w:rsidR="002F7435" w:rsidRDefault="002F7435" w:rsidP="002F7435">
      <w:pPr>
        <w:spacing w:after="120" w:line="240" w:lineRule="atLeast"/>
        <w:rPr>
          <w:rFonts w:ascii="Arial" w:eastAsia="Arial Unicode MS" w:hAnsi="Arial"/>
          <w:kern w:val="0"/>
          <w:szCs w:val="20"/>
          <w:lang w:eastAsia="ko-KR"/>
        </w:rPr>
      </w:pPr>
    </w:p>
    <w:p w14:paraId="37C50E09" w14:textId="0B3BBE58" w:rsidR="002F7435" w:rsidRDefault="00F76CFD" w:rsidP="002F7435">
      <w:pPr>
        <w:spacing w:after="120" w:line="240" w:lineRule="atLeast"/>
        <w:rPr>
          <w:rFonts w:ascii="Times New Roman" w:eastAsia="맑은 고딕" w:hAnsi="Times New Roman" w:cs="바탕"/>
          <w:b/>
          <w:bCs/>
          <w:i/>
          <w:iCs/>
          <w:kern w:val="0"/>
          <w:sz w:val="22"/>
          <w:szCs w:val="20"/>
          <w:lang w:val="en-US"/>
        </w:rPr>
      </w:pPr>
      <w:r w:rsidRPr="00F76CFD">
        <w:rPr>
          <w:rFonts w:ascii="Times New Roman" w:eastAsia="맑은 고딕" w:hAnsi="Times New Roman" w:cs="바탕"/>
          <w:b/>
          <w:bCs/>
          <w:i/>
          <w:iCs/>
          <w:kern w:val="0"/>
          <w:sz w:val="22"/>
          <w:szCs w:val="20"/>
          <w:lang w:val="en-US"/>
        </w:rPr>
        <w:t>Observation 1</w:t>
      </w:r>
      <w:r w:rsidR="00C60AAB">
        <w:rPr>
          <w:rFonts w:ascii="Times New Roman" w:eastAsia="맑은 고딕" w:hAnsi="Times New Roman" w:cs="바탕"/>
          <w:b/>
          <w:bCs/>
          <w:i/>
          <w:iCs/>
          <w:kern w:val="0"/>
          <w:sz w:val="22"/>
          <w:szCs w:val="20"/>
          <w:lang w:val="en-US"/>
        </w:rPr>
        <w:t>2</w:t>
      </w:r>
      <w:r w:rsidRPr="00F76CFD">
        <w:rPr>
          <w:rFonts w:ascii="Times New Roman" w:eastAsia="맑은 고딕" w:hAnsi="Times New Roman" w:cs="바탕"/>
          <w:b/>
          <w:bCs/>
          <w:i/>
          <w:iCs/>
          <w:kern w:val="0"/>
          <w:sz w:val="22"/>
          <w:szCs w:val="20"/>
          <w:lang w:val="en-US"/>
        </w:rPr>
        <w:t>. AFDM may coexist with CP-OFDM/DFT-s-OFDM baseline waveforms through FDM, TDM, or hybrid partitioning, ensuring backward compatibility for legacy UEs while enabling robust performance for AFDM-capable devices.</w:t>
      </w:r>
    </w:p>
    <w:p w14:paraId="13DC0117" w14:textId="77777777" w:rsidR="002963BC" w:rsidRPr="002F7435" w:rsidRDefault="002963BC" w:rsidP="002F7435">
      <w:pPr>
        <w:spacing w:after="120" w:line="240" w:lineRule="atLeast"/>
        <w:rPr>
          <w:rFonts w:ascii="Arial" w:eastAsia="Arial Unicode MS" w:hAnsi="Arial"/>
          <w:kern w:val="0"/>
          <w:szCs w:val="20"/>
          <w:lang w:eastAsia="ko-KR"/>
        </w:rPr>
      </w:pPr>
    </w:p>
    <w:p w14:paraId="127A5686" w14:textId="35D582FB" w:rsidR="00855071" w:rsidRDefault="00855071" w:rsidP="00855071">
      <w:pPr>
        <w:pStyle w:val="a5"/>
        <w:numPr>
          <w:ilvl w:val="0"/>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Synchronization and Initial Access</w:t>
      </w:r>
    </w:p>
    <w:p w14:paraId="7752A134" w14:textId="77777777" w:rsidR="00855071" w:rsidRPr="00855071" w:rsidRDefault="00855071" w:rsidP="00855071">
      <w:pPr>
        <w:pStyle w:val="a5"/>
        <w:numPr>
          <w:ilvl w:val="1"/>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Since CP-OFDM is maintained as the baseline waveform for 6G, the NR synchronization signal block (SSB) defined in CP-OFDM should continue to serve as the fundamental mechanism for initial access and cell search. This ensures backward compatibility and leverages the well-established synchronization framework of NR.</w:t>
      </w:r>
    </w:p>
    <w:p w14:paraId="5447BAE5" w14:textId="12A39714" w:rsidR="00855071" w:rsidRDefault="00855071" w:rsidP="00855071">
      <w:pPr>
        <w:pStyle w:val="a5"/>
        <w:numPr>
          <w:ilvl w:val="1"/>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AFDM can coexist with CP-OFDM-based SSBs in a complementary manner. In practice, UEs may first achieve synchronization and cell search using CP-OFDM SSB and then be configured by the network to utilize AFDM resources for data transmission or for specific channels/signals that benefit from AFDM’s delay-Doppler robustness and low-PAPR properties. This coexistence guarantees:</w:t>
      </w:r>
    </w:p>
    <w:p w14:paraId="31340760" w14:textId="77777777" w:rsidR="00855071" w:rsidRPr="00855071" w:rsidRDefault="00855071" w:rsidP="00855071">
      <w:pPr>
        <w:pStyle w:val="a5"/>
        <w:numPr>
          <w:ilvl w:val="2"/>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Backward and forward compatibility: Legacy UEs remain fully supported with CP-OFDM SSB.</w:t>
      </w:r>
    </w:p>
    <w:p w14:paraId="4041E873" w14:textId="77777777" w:rsidR="00855071" w:rsidRPr="00855071" w:rsidRDefault="00855071" w:rsidP="00855071">
      <w:pPr>
        <w:pStyle w:val="a5"/>
        <w:numPr>
          <w:ilvl w:val="2"/>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 xml:space="preserve">Smooth migration path: AFDM-capable UEs can switch to AFDM-based transmission </w:t>
      </w:r>
      <w:r w:rsidRPr="00855071">
        <w:rPr>
          <w:rFonts w:ascii="Arial" w:eastAsia="Arial Unicode MS" w:hAnsi="Arial"/>
          <w:kern w:val="0"/>
          <w:szCs w:val="20"/>
          <w:lang w:eastAsia="ko-KR"/>
        </w:rPr>
        <w:lastRenderedPageBreak/>
        <w:t>after initial access.</w:t>
      </w:r>
    </w:p>
    <w:p w14:paraId="28E7849A" w14:textId="2020491B" w:rsidR="00855071" w:rsidRDefault="00855071" w:rsidP="00855071">
      <w:pPr>
        <w:pStyle w:val="a5"/>
        <w:numPr>
          <w:ilvl w:val="2"/>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Minimal specification impact: No changes are required to the baseline SSB design, only additional signaling for AFDM parameters (e.g., c1, c2).</w:t>
      </w:r>
    </w:p>
    <w:p w14:paraId="1A7427EB" w14:textId="3FDD6667" w:rsidR="002F0421" w:rsidRDefault="00855071" w:rsidP="002F0421">
      <w:pPr>
        <w:pStyle w:val="a5"/>
        <w:numPr>
          <w:ilvl w:val="1"/>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For RACH, the baseline design should also remain CP-OFDM-based PRACH, ensuring universal compatibility for initial access. However, there is a strong motivation to study an AFDM-based RACH format as an additional option for specific deployment scenarios:</w:t>
      </w:r>
    </w:p>
    <w:p w14:paraId="48DEB120" w14:textId="77777777" w:rsidR="00855071" w:rsidRPr="00855071" w:rsidRDefault="00855071" w:rsidP="00855071">
      <w:pPr>
        <w:pStyle w:val="a5"/>
        <w:numPr>
          <w:ilvl w:val="2"/>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In NTN and high-speed mobility environments, AFDM’s delay-Doppler resilience can improve random access reliability and acquisition performance compared to CP-OFDM PRACH.</w:t>
      </w:r>
    </w:p>
    <w:p w14:paraId="3E072B57" w14:textId="77777777" w:rsidR="00855071" w:rsidRPr="00855071" w:rsidRDefault="00855071" w:rsidP="00855071">
      <w:pPr>
        <w:pStyle w:val="a5"/>
        <w:numPr>
          <w:ilvl w:val="2"/>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An AFDM preamble design using chirp-based sequences and DAFT-domain detection can enhance robustness to large delay spreads and Doppler shifts.</w:t>
      </w:r>
    </w:p>
    <w:p w14:paraId="60B668A4" w14:textId="77777777" w:rsidR="00855071" w:rsidRPr="00855071" w:rsidRDefault="00855071" w:rsidP="00855071">
      <w:pPr>
        <w:pStyle w:val="a5"/>
        <w:numPr>
          <w:ilvl w:val="2"/>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Coexistence can be achieved through a dual-option framework:</w:t>
      </w:r>
    </w:p>
    <w:p w14:paraId="3BD40E26" w14:textId="77777777" w:rsidR="00855071" w:rsidRPr="00855071" w:rsidRDefault="00855071" w:rsidP="00855071">
      <w:pPr>
        <w:pStyle w:val="a5"/>
        <w:numPr>
          <w:ilvl w:val="2"/>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Default PRACH: CP-OFDM-based, supported by all legacy and future UEs.</w:t>
      </w:r>
    </w:p>
    <w:p w14:paraId="2BAE50E4" w14:textId="6841E17A" w:rsidR="00855071" w:rsidRDefault="00855071" w:rsidP="00855071">
      <w:pPr>
        <w:pStyle w:val="a5"/>
        <w:numPr>
          <w:ilvl w:val="2"/>
          <w:numId w:val="3"/>
        </w:numPr>
        <w:spacing w:after="120" w:line="240" w:lineRule="atLeast"/>
        <w:ind w:firstLineChars="0"/>
        <w:rPr>
          <w:rFonts w:ascii="Arial" w:eastAsia="Arial Unicode MS" w:hAnsi="Arial"/>
          <w:kern w:val="0"/>
          <w:szCs w:val="20"/>
          <w:lang w:eastAsia="ko-KR"/>
        </w:rPr>
      </w:pPr>
      <w:r w:rsidRPr="00855071">
        <w:rPr>
          <w:rFonts w:ascii="Arial" w:eastAsia="Arial Unicode MS" w:hAnsi="Arial"/>
          <w:kern w:val="0"/>
          <w:szCs w:val="20"/>
          <w:lang w:eastAsia="ko-KR"/>
        </w:rPr>
        <w:t>Optional PRACH: AFDM-based, enabled in deployments and UEs where benefits are significant (e.g., NTN, high-speed terrestrial).</w:t>
      </w:r>
    </w:p>
    <w:p w14:paraId="4273E1EF" w14:textId="3B60491D" w:rsidR="002F7435" w:rsidRDefault="002F7435" w:rsidP="002F7435">
      <w:pPr>
        <w:spacing w:after="120" w:line="240" w:lineRule="atLeast"/>
        <w:rPr>
          <w:rFonts w:ascii="Arial" w:eastAsia="Arial Unicode MS" w:hAnsi="Arial"/>
          <w:kern w:val="0"/>
          <w:szCs w:val="20"/>
          <w:lang w:eastAsia="ko-KR"/>
        </w:rPr>
      </w:pPr>
    </w:p>
    <w:p w14:paraId="3BAD7A8A" w14:textId="7B87DF05" w:rsidR="002F7435" w:rsidRDefault="00F76CFD" w:rsidP="002F7435">
      <w:pPr>
        <w:pStyle w:val="maintext"/>
        <w:spacing w:after="120"/>
        <w:ind w:firstLineChars="0" w:firstLine="0"/>
        <w:rPr>
          <w:b/>
          <w:bCs/>
          <w:i/>
          <w:iCs/>
          <w:lang w:val="en-US"/>
        </w:rPr>
      </w:pPr>
      <w:r w:rsidRPr="00F76CFD">
        <w:rPr>
          <w:b/>
          <w:bCs/>
          <w:i/>
          <w:iCs/>
          <w:lang w:val="en-US"/>
        </w:rPr>
        <w:t>Observation 1</w:t>
      </w:r>
      <w:r w:rsidR="00C60AAB">
        <w:rPr>
          <w:b/>
          <w:bCs/>
          <w:i/>
          <w:iCs/>
          <w:lang w:val="en-US"/>
        </w:rPr>
        <w:t>3</w:t>
      </w:r>
      <w:r w:rsidRPr="00F76CFD">
        <w:rPr>
          <w:b/>
          <w:bCs/>
          <w:i/>
          <w:iCs/>
          <w:lang w:val="en-US"/>
        </w:rPr>
        <w:t>. AFDM can work alongside CP-OFDM for synchronization and access, while optional AFDM-based RACH may enhance robustness in NTN and high-mobility scenarios.</w:t>
      </w:r>
    </w:p>
    <w:p w14:paraId="35E56055" w14:textId="77777777" w:rsidR="002F7435" w:rsidRPr="002F7435" w:rsidRDefault="002F7435" w:rsidP="002F7435">
      <w:pPr>
        <w:spacing w:after="120" w:line="240" w:lineRule="atLeast"/>
        <w:rPr>
          <w:rFonts w:ascii="Arial" w:eastAsia="Arial Unicode MS" w:hAnsi="Arial"/>
          <w:kern w:val="0"/>
          <w:szCs w:val="20"/>
          <w:lang w:eastAsia="ko-KR"/>
        </w:rPr>
      </w:pPr>
    </w:p>
    <w:p w14:paraId="673A9E35" w14:textId="1043E829" w:rsidR="00DC637B" w:rsidRDefault="00DC637B" w:rsidP="00DC637B">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Expected Specification Impacts</w:t>
      </w:r>
      <w:r w:rsidR="005A4060">
        <w:rPr>
          <w:rFonts w:ascii="Arial" w:eastAsia="Arial Unicode MS" w:hAnsi="Arial"/>
          <w:kern w:val="0"/>
          <w:szCs w:val="20"/>
          <w:lang w:eastAsia="ko-KR"/>
        </w:rPr>
        <w:t xml:space="preserve">: </w:t>
      </w:r>
      <w:r w:rsidR="005A4060" w:rsidRPr="005A4060">
        <w:rPr>
          <w:rFonts w:ascii="Arial" w:eastAsia="Arial Unicode MS" w:hAnsi="Arial"/>
          <w:kern w:val="0"/>
          <w:szCs w:val="20"/>
          <w:lang w:eastAsia="ko-KR"/>
        </w:rPr>
        <w:t>The introduction of AFDM as an additional waveform candidate for 6G is expected to have impacts across several layers of the 3GPP NR specification set. While AFDM is designed to be structurally compatible with CP-OFDM and reuse much of the existing NR framework, the following specification aspects may require adaptations or extensions:</w:t>
      </w:r>
    </w:p>
    <w:p w14:paraId="73C69273" w14:textId="0AF60830" w:rsidR="00924491" w:rsidRDefault="00924491" w:rsidP="00924491">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hint="eastAsia"/>
          <w:kern w:val="0"/>
          <w:szCs w:val="20"/>
          <w:lang w:eastAsia="ko-KR"/>
        </w:rPr>
        <w:t>P</w:t>
      </w:r>
      <w:r>
        <w:rPr>
          <w:rFonts w:ascii="Arial" w:eastAsia="Arial Unicode MS" w:hAnsi="Arial"/>
          <w:kern w:val="0"/>
          <w:szCs w:val="20"/>
          <w:lang w:eastAsia="ko-KR"/>
        </w:rPr>
        <w:t>hysical Channel and Signals</w:t>
      </w:r>
    </w:p>
    <w:p w14:paraId="169F5A57" w14:textId="1F82B0D5"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Waveform Definition: Introduction of DAFT-based modulation/demodulation blocks as an optional waveform, alongside CP-OFDM and DFT-s-OFDM.</w:t>
      </w:r>
    </w:p>
    <w:p w14:paraId="536EF127" w14:textId="77777777"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Prefix Mechanism: Definition of Chirp Periodic Prefix (CPP) as an alternative to Cyclic Prefix (CP) for maintaining orthogonality in AFDM.</w:t>
      </w:r>
    </w:p>
    <w:p w14:paraId="743A1422" w14:textId="77777777"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Resource Mapping: Specification of a new chirp-domain resource grid (Chirp index × Chirp block), including definition of Chirp Resource Units (CRU) and Chirp Resource Blocks (CRB) for scheduling.</w:t>
      </w:r>
    </w:p>
    <w:p w14:paraId="2B21ADAF" w14:textId="77777777"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Reference Symbols: Design of AFDM-specific DMRS, PTRS, and potentially CSI-RS structures in the chirp domain, including comb-type pilot placement rules.</w:t>
      </w:r>
    </w:p>
    <w:p w14:paraId="1182F75E" w14:textId="1F557C27" w:rsid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Pr>
          <w:rFonts w:ascii="Arial" w:eastAsia="Arial Unicode MS" w:hAnsi="Arial" w:hint="eastAsia"/>
          <w:kern w:val="0"/>
          <w:szCs w:val="20"/>
          <w:lang w:eastAsia="ko-KR"/>
        </w:rPr>
        <w:t>R</w:t>
      </w:r>
      <w:r>
        <w:rPr>
          <w:rFonts w:ascii="Arial" w:eastAsia="Arial Unicode MS" w:hAnsi="Arial"/>
          <w:kern w:val="0"/>
          <w:szCs w:val="20"/>
          <w:lang w:eastAsia="ko-KR"/>
        </w:rPr>
        <w:t xml:space="preserve">ACH </w:t>
      </w:r>
      <w:r w:rsidRPr="00924491">
        <w:rPr>
          <w:rFonts w:ascii="Arial" w:eastAsia="Arial Unicode MS" w:hAnsi="Arial"/>
          <w:kern w:val="0"/>
          <w:szCs w:val="20"/>
          <w:lang w:eastAsia="ko-KR"/>
        </w:rPr>
        <w:t>Signals: Support for coexistence with CP-OFDM SSB/PRACH, and optional definition of AFDM-based preamble formats for NTN or high-Doppler use cases.</w:t>
      </w:r>
    </w:p>
    <w:p w14:paraId="2D88A369" w14:textId="6E319819" w:rsidR="00924491" w:rsidRDefault="00924491" w:rsidP="00924491">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Channel Coding and MAC-PHY interaction</w:t>
      </w:r>
    </w:p>
    <w:p w14:paraId="614F45B4" w14:textId="77777777"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TBS/MCS Adaptation: Extension of transport block size (TBS) and modulation/coding scheme (MCS) tables to include AFDM-specific overhead factors (e.g., pilot overhead, CPP overhead).</w:t>
      </w:r>
    </w:p>
    <w:p w14:paraId="4B1E90D2" w14:textId="77777777"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HARQ Operation: HARQ feedback may remain unchanged, but code-block grouping (CBG) sizes may need adaptation when mapping to chirp-domain resources.</w:t>
      </w:r>
    </w:p>
    <w:p w14:paraId="7FA4EFA3" w14:textId="07734C00" w:rsid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Scheduling Units: Redefinition of minimum allocation unit for AFDM (CRU/CRB) and extension of DCI formats to signal chirp-domain resource allocations (CRIV: Chirp Resource Indicator Value).</w:t>
      </w:r>
    </w:p>
    <w:p w14:paraId="57994283" w14:textId="26714E73" w:rsidR="00924491" w:rsidRDefault="00924491" w:rsidP="00924491">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Control Signaling and RRC</w:t>
      </w:r>
    </w:p>
    <w:p w14:paraId="410D3952" w14:textId="77777777"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DCI Formats: Extension of existing DCI fields to include AFDM-specific resource assignment, pilot configuration, and waveform selection bits.</w:t>
      </w:r>
    </w:p>
    <w:p w14:paraId="08D60DDC" w14:textId="1D08197B"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lastRenderedPageBreak/>
        <w:t>RRC Configuration: Introduction of new RRC IE fields to configure AFDM waveform usage and parameter sets (c1, c2, CPP length, pilot periodicity).</w:t>
      </w:r>
    </w:p>
    <w:p w14:paraId="1A0C2269" w14:textId="6AA7C6C7" w:rsid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UE Capability Signaling: Capability signaling must indicate AFDM support (mandatory/optional) and supported parameter profiles, similar to how DFT-s-OFDM is currently handled.).</w:t>
      </w:r>
    </w:p>
    <w:p w14:paraId="0938B421" w14:textId="1A5821EC" w:rsidR="00924491" w:rsidRDefault="00924491" w:rsidP="00924491">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hint="eastAsia"/>
          <w:kern w:val="0"/>
          <w:szCs w:val="20"/>
          <w:lang w:eastAsia="ko-KR"/>
        </w:rPr>
        <w:t>R</w:t>
      </w:r>
      <w:r>
        <w:rPr>
          <w:rFonts w:ascii="Arial" w:eastAsia="Arial Unicode MS" w:hAnsi="Arial"/>
          <w:kern w:val="0"/>
          <w:szCs w:val="20"/>
          <w:lang w:eastAsia="ko-KR"/>
        </w:rPr>
        <w:t>adio Resource Management</w:t>
      </w:r>
    </w:p>
    <w:p w14:paraId="6A228E21" w14:textId="77777777" w:rsidR="00924491" w:rsidRP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Coexistence with CP-OFDM: Specification of multiplexing mechanisms (TDM/FDM partitioning, guard resources) for coexisting operation within the same carrier.</w:t>
      </w:r>
    </w:p>
    <w:p w14:paraId="5FA88915" w14:textId="55915193" w:rsidR="00924491" w:rsidRDefault="00924491" w:rsidP="00924491">
      <w:pPr>
        <w:pStyle w:val="a5"/>
        <w:numPr>
          <w:ilvl w:val="2"/>
          <w:numId w:val="3"/>
        </w:numPr>
        <w:spacing w:after="120" w:line="240" w:lineRule="atLeast"/>
        <w:ind w:firstLineChars="0"/>
        <w:rPr>
          <w:rFonts w:ascii="Arial" w:eastAsia="Arial Unicode MS" w:hAnsi="Arial"/>
          <w:kern w:val="0"/>
          <w:szCs w:val="20"/>
          <w:lang w:eastAsia="ko-KR"/>
        </w:rPr>
      </w:pPr>
      <w:r w:rsidRPr="00924491">
        <w:rPr>
          <w:rFonts w:ascii="Arial" w:eastAsia="Arial Unicode MS" w:hAnsi="Arial"/>
          <w:kern w:val="0"/>
          <w:szCs w:val="20"/>
          <w:lang w:eastAsia="ko-KR"/>
        </w:rPr>
        <w:t>MRSS (Multi-RAT Spectrum Sharing): Clarification of AFDM’s compatibility with MRSS scenarios, including signaling of hybrid operation where CP-OFDM and AFDM share spectrum resources.</w:t>
      </w:r>
    </w:p>
    <w:p w14:paraId="42F36817" w14:textId="52550196" w:rsidR="002F7435" w:rsidRDefault="002F7435" w:rsidP="002F7435">
      <w:pPr>
        <w:spacing w:after="120" w:line="240" w:lineRule="atLeast"/>
        <w:rPr>
          <w:rFonts w:ascii="Arial" w:eastAsia="Arial Unicode MS" w:hAnsi="Arial"/>
          <w:kern w:val="0"/>
          <w:szCs w:val="20"/>
          <w:lang w:eastAsia="ko-KR"/>
        </w:rPr>
      </w:pPr>
    </w:p>
    <w:p w14:paraId="60B62F62" w14:textId="28A97F75" w:rsidR="002F7435" w:rsidRDefault="00F76CFD" w:rsidP="002F7435">
      <w:pPr>
        <w:pStyle w:val="maintext"/>
        <w:spacing w:after="120"/>
        <w:ind w:firstLineChars="0" w:firstLine="0"/>
        <w:rPr>
          <w:b/>
          <w:bCs/>
          <w:i/>
          <w:iCs/>
          <w:lang w:val="en-US"/>
        </w:rPr>
      </w:pPr>
      <w:r w:rsidRPr="00F76CFD">
        <w:rPr>
          <w:b/>
          <w:bCs/>
          <w:i/>
          <w:iCs/>
          <w:lang w:val="en-US"/>
        </w:rPr>
        <w:t>Observation 1</w:t>
      </w:r>
      <w:r w:rsidR="00C60AAB">
        <w:rPr>
          <w:b/>
          <w:bCs/>
          <w:i/>
          <w:iCs/>
          <w:lang w:val="en-US"/>
        </w:rPr>
        <w:t>4</w:t>
      </w:r>
      <w:r w:rsidRPr="00F76CFD">
        <w:rPr>
          <w:b/>
          <w:bCs/>
          <w:i/>
          <w:iCs/>
          <w:lang w:val="en-US"/>
        </w:rPr>
        <w:t>. AFDM may introduce specification impacts mainly in waveform definition, resource mapping, pilot and RACH design, and scheduling/signaling extensions, while remaining structurally compatible with the existing NR framework to ensure smooth coexistence with CP-OFDM.</w:t>
      </w:r>
    </w:p>
    <w:p w14:paraId="01C0E8F8" w14:textId="77777777" w:rsidR="002F7435" w:rsidRPr="002F7435" w:rsidRDefault="002F7435" w:rsidP="002F7435">
      <w:pPr>
        <w:spacing w:after="120" w:line="240" w:lineRule="atLeast"/>
        <w:rPr>
          <w:rFonts w:ascii="Arial" w:eastAsia="Arial Unicode MS" w:hAnsi="Arial"/>
          <w:kern w:val="0"/>
          <w:szCs w:val="20"/>
          <w:lang w:eastAsia="ko-KR"/>
        </w:rPr>
      </w:pPr>
    </w:p>
    <w:p w14:paraId="1284420C" w14:textId="5877463B" w:rsidR="00DC637B" w:rsidRDefault="00DC637B" w:rsidP="00DC637B">
      <w:pPr>
        <w:pStyle w:val="a5"/>
        <w:numPr>
          <w:ilvl w:val="0"/>
          <w:numId w:val="3"/>
        </w:numPr>
        <w:spacing w:after="120" w:line="240" w:lineRule="atLeast"/>
        <w:ind w:firstLineChars="0"/>
        <w:rPr>
          <w:rFonts w:ascii="Arial" w:eastAsia="Arial Unicode MS" w:hAnsi="Arial"/>
          <w:kern w:val="0"/>
          <w:szCs w:val="20"/>
          <w:lang w:eastAsia="ko-KR"/>
        </w:rPr>
      </w:pPr>
      <w:r w:rsidRPr="00DC637B">
        <w:rPr>
          <w:rFonts w:ascii="Arial" w:eastAsia="Arial Unicode MS" w:hAnsi="Arial"/>
          <w:kern w:val="0"/>
          <w:szCs w:val="20"/>
          <w:lang w:eastAsia="ko-KR"/>
        </w:rPr>
        <w:t>Transmitter/Receiver Complexity and Power Consumption</w:t>
      </w:r>
      <w:r w:rsidR="005A4060">
        <w:rPr>
          <w:rFonts w:ascii="Arial" w:eastAsia="Arial Unicode MS" w:hAnsi="Arial"/>
          <w:kern w:val="0"/>
          <w:szCs w:val="20"/>
          <w:lang w:eastAsia="ko-KR"/>
        </w:rPr>
        <w:t xml:space="preserve">: </w:t>
      </w:r>
      <w:r w:rsidR="005A4060" w:rsidRPr="005A4060">
        <w:rPr>
          <w:rFonts w:ascii="Arial" w:eastAsia="Arial Unicode MS" w:hAnsi="Arial"/>
          <w:kern w:val="0"/>
          <w:szCs w:val="20"/>
          <w:lang w:eastAsia="ko-KR"/>
        </w:rPr>
        <w:t>The integration of AFDM into the 6G framework requires careful consideration of implementation complexity and power consumption. Although AFDM introduces new module structures, its design ensures high compatibility with existing NR hardware blocks, thereby minimizing additional burden.</w:t>
      </w:r>
    </w:p>
    <w:p w14:paraId="7542FA0A" w14:textId="6CB88113" w:rsidR="005A43AB" w:rsidRDefault="005A43AB" w:rsidP="00DC637B">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hint="eastAsia"/>
          <w:kern w:val="0"/>
          <w:szCs w:val="20"/>
          <w:lang w:eastAsia="ko-KR"/>
        </w:rPr>
        <w:t>T</w:t>
      </w:r>
      <w:r>
        <w:rPr>
          <w:rFonts w:ascii="Arial" w:eastAsia="Arial Unicode MS" w:hAnsi="Arial"/>
          <w:kern w:val="0"/>
          <w:szCs w:val="20"/>
          <w:lang w:eastAsia="ko-KR"/>
        </w:rPr>
        <w:t>ransmitter Complexity</w:t>
      </w:r>
    </w:p>
    <w:p w14:paraId="79D10315" w14:textId="321335E5" w:rsidR="005A43AB" w:rsidRPr="005A43AB" w:rsidRDefault="005A43AB" w:rsidP="005A43AB">
      <w:pPr>
        <w:pStyle w:val="a5"/>
        <w:numPr>
          <w:ilvl w:val="2"/>
          <w:numId w:val="3"/>
        </w:numPr>
        <w:spacing w:after="120" w:line="240" w:lineRule="atLeast"/>
        <w:ind w:firstLineChars="0"/>
        <w:rPr>
          <w:rFonts w:ascii="Arial" w:eastAsia="Arial Unicode MS" w:hAnsi="Arial"/>
          <w:kern w:val="0"/>
          <w:szCs w:val="20"/>
          <w:lang w:eastAsia="ko-KR"/>
        </w:rPr>
      </w:pPr>
      <w:r w:rsidRPr="005A43AB">
        <w:rPr>
          <w:rFonts w:ascii="Arial" w:eastAsia="Arial Unicode MS" w:hAnsi="Arial"/>
          <w:kern w:val="0"/>
          <w:szCs w:val="20"/>
          <w:lang w:eastAsia="ko-KR"/>
        </w:rPr>
        <w:t>Signal Generation:</w:t>
      </w:r>
      <w:r w:rsidR="005A4060">
        <w:rPr>
          <w:rFonts w:ascii="Arial" w:eastAsia="Arial Unicode MS" w:hAnsi="Arial"/>
          <w:kern w:val="0"/>
          <w:szCs w:val="20"/>
          <w:lang w:eastAsia="ko-KR"/>
        </w:rPr>
        <w:t xml:space="preserve"> </w:t>
      </w:r>
      <w:r w:rsidR="005A4060" w:rsidRPr="005A4060">
        <w:rPr>
          <w:rFonts w:ascii="Arial" w:eastAsia="Arial Unicode MS" w:hAnsi="Arial"/>
          <w:kern w:val="0"/>
          <w:szCs w:val="20"/>
          <w:lang w:eastAsia="ko-KR"/>
        </w:rPr>
        <w:t>AFDM symbols are generated by applying pre-chirp multiplication, FFT, and post-chirp multiplication (i.e., the Discrete Affine Fourier Transform, DAFT). This structure is computationally efficient, leveraging FFT/IFFT engines already available in NR hardware. The additional chirp kernel multiplications are simple point-wise operations, which impose only marginal complexity compared to CP-OFDM.</w:t>
      </w:r>
    </w:p>
    <w:p w14:paraId="62AC87EC" w14:textId="66A9C29D" w:rsidR="005A43AB" w:rsidRPr="005A43AB" w:rsidRDefault="005A43AB" w:rsidP="005A43AB">
      <w:pPr>
        <w:pStyle w:val="a5"/>
        <w:numPr>
          <w:ilvl w:val="2"/>
          <w:numId w:val="3"/>
        </w:numPr>
        <w:spacing w:after="120" w:line="240" w:lineRule="atLeast"/>
        <w:ind w:firstLineChars="0"/>
        <w:rPr>
          <w:rFonts w:ascii="Arial" w:eastAsia="Arial Unicode MS" w:hAnsi="Arial"/>
          <w:kern w:val="0"/>
          <w:szCs w:val="20"/>
          <w:lang w:eastAsia="ko-KR"/>
        </w:rPr>
      </w:pPr>
      <w:r w:rsidRPr="005A43AB">
        <w:rPr>
          <w:rFonts w:ascii="Arial" w:eastAsia="Arial Unicode MS" w:hAnsi="Arial"/>
          <w:kern w:val="0"/>
          <w:szCs w:val="20"/>
          <w:lang w:eastAsia="ko-KR"/>
        </w:rPr>
        <w:t>Prefix Insertion:</w:t>
      </w:r>
      <w:r w:rsidR="005A4060">
        <w:rPr>
          <w:rFonts w:ascii="Arial" w:eastAsia="Arial Unicode MS" w:hAnsi="Arial"/>
          <w:kern w:val="0"/>
          <w:szCs w:val="20"/>
          <w:lang w:eastAsia="ko-KR"/>
        </w:rPr>
        <w:t xml:space="preserve"> </w:t>
      </w:r>
      <w:r w:rsidR="005A4060" w:rsidRPr="005A4060">
        <w:rPr>
          <w:rFonts w:ascii="Arial" w:eastAsia="Arial Unicode MS" w:hAnsi="Arial"/>
          <w:kern w:val="0"/>
          <w:szCs w:val="20"/>
          <w:lang w:eastAsia="ko-KR"/>
        </w:rPr>
        <w:t>AFDM replaces the cyclic prefix (CP) with a chirp periodic prefix (CPP). CPP insertion can be realized as an extension of the existing CP insertion block, requiring reconfiguration rather than new hardware.</w:t>
      </w:r>
    </w:p>
    <w:p w14:paraId="6BCB2EE9" w14:textId="29B55AFD" w:rsidR="005A43AB" w:rsidRDefault="005A43AB" w:rsidP="005A43AB">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Receiver Complexity</w:t>
      </w:r>
    </w:p>
    <w:p w14:paraId="3AF3E8E0" w14:textId="2C757E53" w:rsidR="005A43AB" w:rsidRPr="005A43AB" w:rsidRDefault="005A43AB" w:rsidP="005A43AB">
      <w:pPr>
        <w:pStyle w:val="a5"/>
        <w:numPr>
          <w:ilvl w:val="2"/>
          <w:numId w:val="3"/>
        </w:numPr>
        <w:spacing w:after="120" w:line="240" w:lineRule="atLeast"/>
        <w:ind w:firstLineChars="0"/>
        <w:rPr>
          <w:rFonts w:ascii="Arial" w:eastAsia="Arial Unicode MS" w:hAnsi="Arial"/>
          <w:kern w:val="0"/>
          <w:szCs w:val="20"/>
          <w:lang w:eastAsia="ko-KR"/>
        </w:rPr>
      </w:pPr>
      <w:r w:rsidRPr="005A43AB">
        <w:rPr>
          <w:rFonts w:ascii="Arial" w:eastAsia="Arial Unicode MS" w:hAnsi="Arial"/>
          <w:kern w:val="0"/>
          <w:szCs w:val="20"/>
          <w:lang w:eastAsia="ko-KR"/>
        </w:rPr>
        <w:t>Synchronization and Demodulation:</w:t>
      </w:r>
      <w:r w:rsidR="005A4060">
        <w:rPr>
          <w:rFonts w:ascii="Arial" w:eastAsia="Arial Unicode MS" w:hAnsi="Arial"/>
          <w:kern w:val="0"/>
          <w:szCs w:val="20"/>
          <w:lang w:eastAsia="ko-KR"/>
        </w:rPr>
        <w:t xml:space="preserve"> </w:t>
      </w:r>
      <w:r w:rsidR="005A4060" w:rsidRPr="005A4060">
        <w:rPr>
          <w:rFonts w:ascii="Arial" w:eastAsia="Arial Unicode MS" w:hAnsi="Arial"/>
          <w:kern w:val="0"/>
          <w:szCs w:val="20"/>
          <w:lang w:eastAsia="ko-KR"/>
        </w:rPr>
        <w:t>AFDM reception applies DAFT-based demodulation, consisting of FFT operations and chirp multiplications. Coarse synchronization (timing, frequency offset) may continue to rely on CP-OFDM-based SSB/PRACH, while AFDM-specific pilots may refine fine synchronization.</w:t>
      </w:r>
    </w:p>
    <w:p w14:paraId="1F8ADA10" w14:textId="03BA547D" w:rsidR="005A43AB" w:rsidRPr="005A43AB" w:rsidRDefault="005A43AB" w:rsidP="005A43AB">
      <w:pPr>
        <w:pStyle w:val="a5"/>
        <w:numPr>
          <w:ilvl w:val="2"/>
          <w:numId w:val="3"/>
        </w:numPr>
        <w:spacing w:after="120" w:line="240" w:lineRule="atLeast"/>
        <w:ind w:firstLineChars="0"/>
        <w:rPr>
          <w:rFonts w:ascii="Arial" w:eastAsia="Arial Unicode MS" w:hAnsi="Arial"/>
          <w:kern w:val="0"/>
          <w:szCs w:val="20"/>
          <w:lang w:eastAsia="ko-KR"/>
        </w:rPr>
      </w:pPr>
      <w:r w:rsidRPr="005A43AB">
        <w:rPr>
          <w:rFonts w:ascii="Arial" w:eastAsia="Arial Unicode MS" w:hAnsi="Arial"/>
          <w:kern w:val="0"/>
          <w:szCs w:val="20"/>
          <w:lang w:eastAsia="ko-KR"/>
        </w:rPr>
        <w:t>Channel Estimation:</w:t>
      </w:r>
      <w:r w:rsidR="005A4060">
        <w:rPr>
          <w:rFonts w:ascii="Arial" w:eastAsia="Arial Unicode MS" w:hAnsi="Arial"/>
          <w:kern w:val="0"/>
          <w:szCs w:val="20"/>
          <w:lang w:eastAsia="ko-KR"/>
        </w:rPr>
        <w:t xml:space="preserve"> </w:t>
      </w:r>
      <w:r w:rsidR="005A4060" w:rsidRPr="005A4060">
        <w:rPr>
          <w:rFonts w:ascii="Arial" w:eastAsia="Arial Unicode MS" w:hAnsi="Arial"/>
          <w:kern w:val="0"/>
          <w:szCs w:val="20"/>
          <w:lang w:eastAsia="ko-KR"/>
        </w:rPr>
        <w:t xml:space="preserve">AFDM leverages sparse delay–Doppler representation, enabling efficient channel estimation using pilot chirps with reduced overhead. Advanced techniques such as </w:t>
      </w:r>
      <w:r w:rsidR="005A4060" w:rsidRPr="005A43AB">
        <w:rPr>
          <w:rFonts w:ascii="Arial" w:eastAsia="Arial Unicode MS" w:hAnsi="Arial"/>
          <w:kern w:val="0"/>
          <w:szCs w:val="20"/>
          <w:lang w:eastAsia="ko-KR"/>
        </w:rPr>
        <w:t xml:space="preserve">Generalized Complex Exponential BEM (GCE-BEM) and Kalman Filter BEM (KF-BEM) </w:t>
      </w:r>
      <w:r w:rsidR="005A4060" w:rsidRPr="005A4060">
        <w:rPr>
          <w:rFonts w:ascii="Arial" w:eastAsia="Arial Unicode MS" w:hAnsi="Arial"/>
          <w:kern w:val="0"/>
          <w:szCs w:val="20"/>
          <w:lang w:eastAsia="ko-KR"/>
        </w:rPr>
        <w:t>may be directly applied in the delay–Doppler domain, with only modest additional complexity compared to OFDM.</w:t>
      </w:r>
    </w:p>
    <w:p w14:paraId="6358A4C9" w14:textId="40893740" w:rsidR="005A43AB" w:rsidRPr="005A43AB" w:rsidRDefault="005A43AB" w:rsidP="005A43AB">
      <w:pPr>
        <w:pStyle w:val="a5"/>
        <w:numPr>
          <w:ilvl w:val="2"/>
          <w:numId w:val="3"/>
        </w:numPr>
        <w:spacing w:after="120" w:line="240" w:lineRule="atLeast"/>
        <w:ind w:firstLineChars="0"/>
        <w:rPr>
          <w:rFonts w:ascii="Arial" w:eastAsia="Arial Unicode MS" w:hAnsi="Arial"/>
          <w:kern w:val="0"/>
          <w:szCs w:val="20"/>
          <w:lang w:eastAsia="ko-KR"/>
        </w:rPr>
      </w:pPr>
      <w:r w:rsidRPr="005A43AB">
        <w:rPr>
          <w:rFonts w:ascii="Arial" w:eastAsia="Arial Unicode MS" w:hAnsi="Arial"/>
          <w:kern w:val="0"/>
          <w:szCs w:val="20"/>
          <w:lang w:eastAsia="ko-KR"/>
        </w:rPr>
        <w:t>Equalization:</w:t>
      </w:r>
      <w:r w:rsidR="005A4060">
        <w:rPr>
          <w:rFonts w:ascii="Arial" w:eastAsia="Arial Unicode MS" w:hAnsi="Arial"/>
          <w:kern w:val="0"/>
          <w:szCs w:val="20"/>
          <w:lang w:eastAsia="ko-KR"/>
        </w:rPr>
        <w:t xml:space="preserve"> </w:t>
      </w:r>
      <w:r w:rsidR="005A4060" w:rsidRPr="005A4060">
        <w:rPr>
          <w:rFonts w:ascii="Arial" w:eastAsia="Arial Unicode MS" w:hAnsi="Arial"/>
          <w:kern w:val="0"/>
          <w:szCs w:val="20"/>
          <w:lang w:eastAsia="ko-KR"/>
        </w:rPr>
        <w:t>AFDM employs delay–Doppler domain equalization, which can be efficiently implemented using 2D FFT-based processing. Its complexity is broadly comparable to OFDM with MMSE equalization, while providing enhanced robustness under doubly dispersive channels.</w:t>
      </w:r>
    </w:p>
    <w:p w14:paraId="3D8F4346" w14:textId="39B1974C" w:rsidR="005A43AB" w:rsidRDefault="005A43AB" w:rsidP="005A43AB">
      <w:pPr>
        <w:pStyle w:val="a5"/>
        <w:numPr>
          <w:ilvl w:val="1"/>
          <w:numId w:val="3"/>
        </w:numPr>
        <w:spacing w:after="120" w:line="240" w:lineRule="atLeast"/>
        <w:ind w:firstLineChars="0"/>
        <w:rPr>
          <w:rFonts w:ascii="Arial" w:eastAsia="Arial Unicode MS" w:hAnsi="Arial"/>
          <w:kern w:val="0"/>
          <w:szCs w:val="20"/>
          <w:lang w:eastAsia="ko-KR"/>
        </w:rPr>
      </w:pPr>
      <w:r w:rsidRPr="005A43AB">
        <w:rPr>
          <w:rFonts w:ascii="Arial" w:eastAsia="Arial Unicode MS" w:hAnsi="Arial"/>
          <w:kern w:val="0"/>
          <w:szCs w:val="20"/>
          <w:lang w:eastAsia="ko-KR"/>
        </w:rPr>
        <w:t>Power Consumption Impact</w:t>
      </w:r>
      <w:r w:rsidR="005A4060">
        <w:rPr>
          <w:rFonts w:ascii="Arial" w:eastAsia="Arial Unicode MS" w:hAnsi="Arial"/>
          <w:kern w:val="0"/>
          <w:szCs w:val="20"/>
          <w:lang w:eastAsia="ko-KR"/>
        </w:rPr>
        <w:t xml:space="preserve">: </w:t>
      </w:r>
      <w:r w:rsidR="005A4060" w:rsidRPr="005A4060">
        <w:rPr>
          <w:rFonts w:ascii="Arial" w:eastAsia="Arial Unicode MS" w:hAnsi="Arial"/>
          <w:kern w:val="0"/>
          <w:szCs w:val="20"/>
          <w:lang w:eastAsia="ko-KR"/>
        </w:rPr>
        <w:t>AFDM is expected to exhibit lower PAPR compared to OFDM, enabling more efficient power amplifier (PA) operation. This may lead to higher transmit efficiency and reduced back-off requirements, particularly beneficial for power-limited NTN payloads and UE devices.</w:t>
      </w:r>
    </w:p>
    <w:p w14:paraId="6D061094" w14:textId="77777777" w:rsidR="005A4060" w:rsidRDefault="005A4060" w:rsidP="005A4060">
      <w:pPr>
        <w:pStyle w:val="a5"/>
        <w:spacing w:after="120" w:line="240" w:lineRule="atLeast"/>
        <w:ind w:left="1200" w:firstLineChars="0" w:firstLine="0"/>
        <w:rPr>
          <w:rFonts w:ascii="Arial" w:eastAsia="Arial Unicode MS" w:hAnsi="Arial"/>
          <w:kern w:val="0"/>
          <w:szCs w:val="20"/>
          <w:lang w:eastAsia="ko-KR"/>
        </w:rPr>
      </w:pPr>
    </w:p>
    <w:p w14:paraId="7657B822" w14:textId="46F204E0" w:rsidR="00A64514" w:rsidRDefault="00F76CFD" w:rsidP="00A64514">
      <w:pPr>
        <w:pStyle w:val="maintext"/>
        <w:spacing w:after="120"/>
        <w:ind w:firstLineChars="0" w:firstLine="0"/>
        <w:rPr>
          <w:b/>
          <w:bCs/>
          <w:i/>
          <w:iCs/>
          <w:lang w:val="en-US"/>
        </w:rPr>
      </w:pPr>
      <w:r w:rsidRPr="00F76CFD">
        <w:rPr>
          <w:b/>
          <w:bCs/>
          <w:i/>
          <w:iCs/>
          <w:lang w:val="en-US"/>
        </w:rPr>
        <w:lastRenderedPageBreak/>
        <w:t>Observation 1</w:t>
      </w:r>
      <w:r w:rsidR="00C60AAB">
        <w:rPr>
          <w:b/>
          <w:bCs/>
          <w:i/>
          <w:iCs/>
          <w:lang w:val="en-US"/>
        </w:rPr>
        <w:t>5</w:t>
      </w:r>
      <w:r w:rsidRPr="00F76CFD">
        <w:rPr>
          <w:b/>
          <w:bCs/>
          <w:i/>
          <w:iCs/>
          <w:lang w:val="en-US"/>
        </w:rPr>
        <w:t>. AFDM can reuse existing FFT/IFFT hardware with minimal added complexity, while lower PAPR and Doppler robustness improve PA efficiency and power savings.</w:t>
      </w:r>
    </w:p>
    <w:p w14:paraId="665E1A43" w14:textId="4194660F" w:rsidR="00A64514" w:rsidRDefault="00A64514" w:rsidP="006E41E3">
      <w:pPr>
        <w:spacing w:after="120" w:line="240" w:lineRule="atLeast"/>
        <w:rPr>
          <w:rFonts w:ascii="Arial" w:eastAsia="Arial Unicode MS" w:hAnsi="Arial"/>
          <w:kern w:val="0"/>
          <w:szCs w:val="20"/>
          <w:lang w:val="en-US" w:eastAsia="ko-KR"/>
        </w:rPr>
      </w:pPr>
    </w:p>
    <w:p w14:paraId="23E0E6F5" w14:textId="362D9B58" w:rsidR="006C0C4F" w:rsidRPr="003A47D8" w:rsidRDefault="006C0C4F" w:rsidP="006C0C4F">
      <w:pPr>
        <w:spacing w:after="120" w:line="240" w:lineRule="atLeast"/>
        <w:rPr>
          <w:rFonts w:ascii="Arial" w:eastAsia="Arial Unicode MS" w:hAnsi="Arial"/>
          <w:b/>
          <w:bCs/>
          <w:i/>
          <w:iCs/>
          <w:kern w:val="0"/>
          <w:szCs w:val="20"/>
          <w:u w:val="single"/>
          <w:lang w:eastAsia="ko-KR"/>
        </w:rPr>
      </w:pPr>
      <w:r w:rsidRPr="003A47D8">
        <w:rPr>
          <w:rFonts w:ascii="Arial" w:eastAsia="Arial Unicode MS" w:hAnsi="Arial"/>
          <w:b/>
          <w:bCs/>
          <w:i/>
          <w:iCs/>
          <w:kern w:val="0"/>
          <w:szCs w:val="20"/>
          <w:u w:val="single"/>
          <w:lang w:eastAsia="ko-KR"/>
        </w:rPr>
        <w:t>Summary Table</w:t>
      </w:r>
    </w:p>
    <w:p w14:paraId="66EA8D9A" w14:textId="28B77064" w:rsidR="006C0C4F" w:rsidRPr="003A47D8" w:rsidRDefault="006C0C4F" w:rsidP="006C0C4F">
      <w:pPr>
        <w:pStyle w:val="a5"/>
        <w:spacing w:after="120" w:line="240" w:lineRule="atLeast"/>
        <w:ind w:left="760" w:firstLineChars="0" w:firstLine="0"/>
        <w:jc w:val="center"/>
        <w:rPr>
          <w:rFonts w:ascii="Arial" w:eastAsia="Arial Unicode MS" w:hAnsi="Arial"/>
          <w:b/>
          <w:bCs/>
          <w:kern w:val="0"/>
          <w:szCs w:val="20"/>
          <w:lang w:eastAsia="ko-KR"/>
        </w:rPr>
      </w:pPr>
      <w:r w:rsidRPr="003A47D8">
        <w:rPr>
          <w:rFonts w:ascii="Arial" w:eastAsia="Arial Unicode MS" w:hAnsi="Arial" w:hint="eastAsia"/>
          <w:b/>
          <w:bCs/>
          <w:kern w:val="0"/>
          <w:szCs w:val="20"/>
          <w:lang w:eastAsia="ko-KR"/>
        </w:rPr>
        <w:t xml:space="preserve">Table </w:t>
      </w:r>
      <w:r w:rsidRPr="003A47D8">
        <w:rPr>
          <w:rFonts w:ascii="Arial" w:eastAsia="Arial Unicode MS" w:hAnsi="Arial"/>
          <w:b/>
          <w:bCs/>
          <w:kern w:val="0"/>
          <w:szCs w:val="20"/>
          <w:lang w:eastAsia="ko-KR"/>
        </w:rPr>
        <w:t>4</w:t>
      </w:r>
      <w:r w:rsidRPr="003A47D8">
        <w:rPr>
          <w:rFonts w:ascii="Arial" w:eastAsia="Arial Unicode MS" w:hAnsi="Arial" w:hint="eastAsia"/>
          <w:b/>
          <w:bCs/>
          <w:kern w:val="0"/>
          <w:szCs w:val="20"/>
          <w:lang w:eastAsia="ko-KR"/>
        </w:rPr>
        <w:t xml:space="preserve">. </w:t>
      </w:r>
      <w:r w:rsidRPr="003A47D8">
        <w:rPr>
          <w:rFonts w:ascii="Arial" w:eastAsia="Arial Unicode MS" w:hAnsi="Arial"/>
          <w:b/>
          <w:bCs/>
          <w:kern w:val="0"/>
          <w:szCs w:val="20"/>
          <w:lang w:eastAsia="ko-KR"/>
        </w:rPr>
        <w:t>Summary of AFDM waveform</w:t>
      </w:r>
    </w:p>
    <w:tbl>
      <w:tblPr>
        <w:tblStyle w:val="a6"/>
        <w:tblW w:w="0" w:type="auto"/>
        <w:jc w:val="center"/>
        <w:tblLook w:val="04A0" w:firstRow="1" w:lastRow="0" w:firstColumn="1" w:lastColumn="0" w:noHBand="0" w:noVBand="1"/>
      </w:tblPr>
      <w:tblGrid>
        <w:gridCol w:w="4320"/>
        <w:gridCol w:w="4320"/>
      </w:tblGrid>
      <w:tr w:rsidR="006C0C4F" w:rsidRPr="003A47D8" w14:paraId="21C73988" w14:textId="77777777" w:rsidTr="006C0C4F">
        <w:trPr>
          <w:jc w:val="center"/>
        </w:trPr>
        <w:tc>
          <w:tcPr>
            <w:tcW w:w="4320" w:type="dxa"/>
            <w:vAlign w:val="center"/>
          </w:tcPr>
          <w:p w14:paraId="315231EE" w14:textId="205F802D" w:rsidR="006C0C4F" w:rsidRPr="003A47D8" w:rsidRDefault="006C0C4F" w:rsidP="006C0C4F">
            <w:pPr>
              <w:jc w:val="center"/>
              <w:rPr>
                <w:rFonts w:ascii="Arial" w:eastAsia="Arial Unicode MS" w:hAnsi="Arial"/>
                <w:b/>
                <w:bCs/>
                <w:kern w:val="0"/>
                <w:szCs w:val="20"/>
                <w:lang w:eastAsia="ko-KR"/>
              </w:rPr>
            </w:pPr>
          </w:p>
        </w:tc>
        <w:tc>
          <w:tcPr>
            <w:tcW w:w="4320" w:type="dxa"/>
            <w:vAlign w:val="center"/>
          </w:tcPr>
          <w:p w14:paraId="395234FA" w14:textId="77777777" w:rsidR="006C0C4F" w:rsidRPr="003A47D8" w:rsidRDefault="006C0C4F" w:rsidP="006C0C4F">
            <w:pPr>
              <w:jc w:val="center"/>
              <w:rPr>
                <w:rFonts w:ascii="Arial" w:eastAsia="Arial Unicode MS" w:hAnsi="Arial"/>
                <w:b/>
                <w:bCs/>
                <w:kern w:val="0"/>
                <w:szCs w:val="20"/>
                <w:lang w:eastAsia="ko-KR"/>
              </w:rPr>
            </w:pPr>
            <w:r w:rsidRPr="003A47D8">
              <w:rPr>
                <w:rFonts w:ascii="Arial" w:eastAsia="Arial Unicode MS" w:hAnsi="Arial"/>
                <w:b/>
                <w:bCs/>
                <w:kern w:val="0"/>
                <w:szCs w:val="20"/>
                <w:lang w:eastAsia="ko-KR"/>
              </w:rPr>
              <w:t>Description</w:t>
            </w:r>
          </w:p>
        </w:tc>
      </w:tr>
      <w:tr w:rsidR="006C0C4F" w:rsidRPr="003A47D8" w14:paraId="49E0A83B" w14:textId="77777777" w:rsidTr="006C0C4F">
        <w:trPr>
          <w:jc w:val="center"/>
        </w:trPr>
        <w:tc>
          <w:tcPr>
            <w:tcW w:w="4320" w:type="dxa"/>
            <w:vAlign w:val="center"/>
          </w:tcPr>
          <w:p w14:paraId="72F6E0A8" w14:textId="77777777" w:rsidR="006C0C4F" w:rsidRPr="003A47D8" w:rsidRDefault="006C0C4F" w:rsidP="00744DE8">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Name of the proposal</w:t>
            </w:r>
          </w:p>
        </w:tc>
        <w:tc>
          <w:tcPr>
            <w:tcW w:w="4320" w:type="dxa"/>
            <w:vAlign w:val="center"/>
          </w:tcPr>
          <w:p w14:paraId="04158D76" w14:textId="77777777" w:rsidR="006C0C4F" w:rsidRPr="003A47D8" w:rsidRDefault="006C0C4F" w:rsidP="00744DE8">
            <w:pPr>
              <w:jc w:val="left"/>
              <w:rPr>
                <w:rFonts w:ascii="Arial" w:eastAsia="Arial Unicode MS" w:hAnsi="Arial"/>
                <w:kern w:val="0"/>
                <w:szCs w:val="20"/>
                <w:lang w:eastAsia="ko-KR"/>
              </w:rPr>
            </w:pPr>
            <w:r w:rsidRPr="003A47D8">
              <w:rPr>
                <w:rFonts w:ascii="Arial" w:eastAsia="Arial Unicode MS" w:hAnsi="Arial"/>
                <w:kern w:val="0"/>
                <w:szCs w:val="20"/>
                <w:lang w:eastAsia="ko-KR"/>
              </w:rPr>
              <w:t>AFDM</w:t>
            </w:r>
          </w:p>
        </w:tc>
      </w:tr>
      <w:tr w:rsidR="006C0C4F" w:rsidRPr="003A47D8" w14:paraId="21BAE732" w14:textId="77777777" w:rsidTr="006C0C4F">
        <w:trPr>
          <w:jc w:val="center"/>
        </w:trPr>
        <w:tc>
          <w:tcPr>
            <w:tcW w:w="4320" w:type="dxa"/>
            <w:vAlign w:val="center"/>
          </w:tcPr>
          <w:p w14:paraId="4AA2BA65" w14:textId="77777777" w:rsidR="006C0C4F" w:rsidRPr="003A47D8" w:rsidRDefault="006C0C4F" w:rsidP="00744DE8">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Applicable link direction</w:t>
            </w:r>
          </w:p>
        </w:tc>
        <w:tc>
          <w:tcPr>
            <w:tcW w:w="4320" w:type="dxa"/>
            <w:vAlign w:val="center"/>
          </w:tcPr>
          <w:p w14:paraId="5FD5A229" w14:textId="77777777" w:rsidR="006C0C4F" w:rsidRPr="003A47D8" w:rsidRDefault="006C0C4F" w:rsidP="00744DE8">
            <w:pPr>
              <w:jc w:val="left"/>
              <w:rPr>
                <w:rFonts w:ascii="Arial" w:eastAsia="Arial Unicode MS" w:hAnsi="Arial"/>
                <w:kern w:val="0"/>
                <w:szCs w:val="20"/>
                <w:lang w:eastAsia="ko-KR"/>
              </w:rPr>
            </w:pPr>
            <w:r w:rsidRPr="003A47D8">
              <w:rPr>
                <w:rFonts w:ascii="Arial" w:eastAsia="Arial Unicode MS" w:hAnsi="Arial"/>
                <w:kern w:val="0"/>
                <w:szCs w:val="20"/>
                <w:lang w:eastAsia="ko-KR"/>
              </w:rPr>
              <w:t>UL / DL</w:t>
            </w:r>
          </w:p>
        </w:tc>
      </w:tr>
      <w:tr w:rsidR="006C0C4F" w:rsidRPr="003A47D8" w14:paraId="67A2CE67" w14:textId="77777777" w:rsidTr="006C0C4F">
        <w:trPr>
          <w:jc w:val="center"/>
        </w:trPr>
        <w:tc>
          <w:tcPr>
            <w:tcW w:w="4320" w:type="dxa"/>
            <w:vAlign w:val="center"/>
          </w:tcPr>
          <w:p w14:paraId="1A443D03" w14:textId="6B3206E3" w:rsidR="006C0C4F" w:rsidRPr="003A47D8" w:rsidRDefault="006C0C4F" w:rsidP="00744DE8">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Enhancement to CP-OFDM</w:t>
            </w:r>
            <w:r w:rsidR="00744DE8" w:rsidRPr="003A47D8">
              <w:rPr>
                <w:rFonts w:ascii="Arial" w:eastAsia="Arial Unicode MS" w:hAnsi="Arial"/>
                <w:b/>
                <w:bCs/>
                <w:kern w:val="0"/>
                <w:szCs w:val="20"/>
                <w:lang w:eastAsia="ko-KR"/>
              </w:rPr>
              <w:t>?</w:t>
            </w:r>
          </w:p>
        </w:tc>
        <w:tc>
          <w:tcPr>
            <w:tcW w:w="4320" w:type="dxa"/>
            <w:vAlign w:val="center"/>
          </w:tcPr>
          <w:p w14:paraId="46E55962" w14:textId="77777777" w:rsidR="006C0C4F" w:rsidRPr="003A47D8" w:rsidRDefault="006C0C4F" w:rsidP="00744DE8">
            <w:pPr>
              <w:jc w:val="left"/>
              <w:rPr>
                <w:rFonts w:ascii="Arial" w:eastAsia="Arial Unicode MS" w:hAnsi="Arial"/>
                <w:kern w:val="0"/>
                <w:szCs w:val="20"/>
                <w:lang w:eastAsia="ko-KR"/>
              </w:rPr>
            </w:pPr>
            <w:r w:rsidRPr="003A47D8">
              <w:rPr>
                <w:rFonts w:ascii="Arial" w:eastAsia="Arial Unicode MS" w:hAnsi="Arial"/>
                <w:kern w:val="0"/>
                <w:szCs w:val="20"/>
                <w:lang w:eastAsia="ko-KR"/>
              </w:rPr>
              <w:t>Yes</w:t>
            </w:r>
          </w:p>
        </w:tc>
      </w:tr>
      <w:tr w:rsidR="006C0C4F" w:rsidRPr="003A47D8" w14:paraId="7B7BD07D" w14:textId="77777777" w:rsidTr="006C0C4F">
        <w:trPr>
          <w:jc w:val="center"/>
        </w:trPr>
        <w:tc>
          <w:tcPr>
            <w:tcW w:w="4320" w:type="dxa"/>
            <w:vAlign w:val="center"/>
          </w:tcPr>
          <w:p w14:paraId="6BD54265" w14:textId="793F1059" w:rsidR="006C0C4F" w:rsidRPr="003A47D8" w:rsidRDefault="006C0C4F" w:rsidP="00744DE8">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Enhancement to DFT-s-OFDM</w:t>
            </w:r>
            <w:r w:rsidR="00744DE8" w:rsidRPr="003A47D8">
              <w:rPr>
                <w:rFonts w:ascii="Arial" w:eastAsia="Arial Unicode MS" w:hAnsi="Arial"/>
                <w:b/>
                <w:bCs/>
                <w:kern w:val="0"/>
                <w:szCs w:val="20"/>
                <w:lang w:eastAsia="ko-KR"/>
              </w:rPr>
              <w:t>?</w:t>
            </w:r>
          </w:p>
        </w:tc>
        <w:tc>
          <w:tcPr>
            <w:tcW w:w="4320" w:type="dxa"/>
            <w:vAlign w:val="center"/>
          </w:tcPr>
          <w:p w14:paraId="6F611BFE" w14:textId="77777777" w:rsidR="006C0C4F" w:rsidRPr="003A47D8" w:rsidRDefault="006C0C4F" w:rsidP="00744DE8">
            <w:pPr>
              <w:jc w:val="left"/>
              <w:rPr>
                <w:rFonts w:ascii="Arial" w:eastAsia="Arial Unicode MS" w:hAnsi="Arial"/>
                <w:kern w:val="0"/>
                <w:szCs w:val="20"/>
                <w:lang w:eastAsia="ko-KR"/>
              </w:rPr>
            </w:pPr>
            <w:r w:rsidRPr="003A47D8">
              <w:rPr>
                <w:rFonts w:ascii="Arial" w:eastAsia="Arial Unicode MS" w:hAnsi="Arial"/>
                <w:kern w:val="0"/>
                <w:szCs w:val="20"/>
                <w:lang w:eastAsia="ko-KR"/>
              </w:rPr>
              <w:t>Yes</w:t>
            </w:r>
          </w:p>
        </w:tc>
      </w:tr>
      <w:tr w:rsidR="006C0C4F" w:rsidRPr="003A47D8" w14:paraId="4A688A31" w14:textId="77777777" w:rsidTr="006C0C4F">
        <w:trPr>
          <w:jc w:val="center"/>
        </w:trPr>
        <w:tc>
          <w:tcPr>
            <w:tcW w:w="4320" w:type="dxa"/>
            <w:vAlign w:val="center"/>
          </w:tcPr>
          <w:p w14:paraId="57FA36EE" w14:textId="0363171A" w:rsidR="006C0C4F" w:rsidRPr="003A47D8" w:rsidRDefault="006C0C4F" w:rsidP="00744DE8">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Additional OFDM-compatible waveform</w:t>
            </w:r>
            <w:r w:rsidR="00744DE8" w:rsidRPr="003A47D8">
              <w:rPr>
                <w:rFonts w:ascii="Arial" w:eastAsia="Arial Unicode MS" w:hAnsi="Arial"/>
                <w:b/>
                <w:bCs/>
                <w:kern w:val="0"/>
                <w:szCs w:val="20"/>
                <w:lang w:eastAsia="ko-KR"/>
              </w:rPr>
              <w:t>?</w:t>
            </w:r>
          </w:p>
        </w:tc>
        <w:tc>
          <w:tcPr>
            <w:tcW w:w="4320" w:type="dxa"/>
            <w:vAlign w:val="center"/>
          </w:tcPr>
          <w:p w14:paraId="351A3B7A" w14:textId="651EC379" w:rsidR="006C0C4F" w:rsidRPr="003A47D8" w:rsidRDefault="00744DE8" w:rsidP="00744DE8">
            <w:pPr>
              <w:jc w:val="left"/>
              <w:rPr>
                <w:rFonts w:ascii="Arial" w:eastAsia="Arial Unicode MS" w:hAnsi="Arial"/>
                <w:kern w:val="0"/>
                <w:szCs w:val="20"/>
                <w:lang w:eastAsia="ko-KR"/>
              </w:rPr>
            </w:pPr>
            <w:r w:rsidRPr="003A47D8">
              <w:rPr>
                <w:rFonts w:ascii="Arial" w:eastAsia="Arial Unicode MS" w:hAnsi="Arial" w:hint="eastAsia"/>
                <w:kern w:val="0"/>
                <w:szCs w:val="20"/>
                <w:lang w:eastAsia="ko-KR"/>
              </w:rPr>
              <w:t>N</w:t>
            </w:r>
            <w:r w:rsidRPr="003A47D8">
              <w:rPr>
                <w:rFonts w:ascii="Arial" w:eastAsia="Arial Unicode MS" w:hAnsi="Arial"/>
                <w:kern w:val="0"/>
                <w:szCs w:val="20"/>
                <w:lang w:eastAsia="ko-KR"/>
              </w:rPr>
              <w:t>o</w:t>
            </w:r>
          </w:p>
        </w:tc>
      </w:tr>
      <w:tr w:rsidR="006C0C4F" w:rsidRPr="003A47D8" w14:paraId="59B1F68B" w14:textId="77777777" w:rsidTr="006C0C4F">
        <w:trPr>
          <w:jc w:val="center"/>
        </w:trPr>
        <w:tc>
          <w:tcPr>
            <w:tcW w:w="4320" w:type="dxa"/>
            <w:vAlign w:val="center"/>
          </w:tcPr>
          <w:p w14:paraId="278A4F98" w14:textId="77777777" w:rsidR="006C0C4F" w:rsidRPr="003A47D8" w:rsidRDefault="006C0C4F" w:rsidP="00744DE8">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Target channel(s)</w:t>
            </w:r>
          </w:p>
        </w:tc>
        <w:tc>
          <w:tcPr>
            <w:tcW w:w="4320" w:type="dxa"/>
            <w:vAlign w:val="center"/>
          </w:tcPr>
          <w:p w14:paraId="001C533D" w14:textId="77777777" w:rsidR="006C0C4F" w:rsidRPr="003A47D8" w:rsidRDefault="006C0C4F" w:rsidP="00744DE8">
            <w:pPr>
              <w:jc w:val="left"/>
              <w:rPr>
                <w:rFonts w:ascii="Arial" w:eastAsia="Arial Unicode MS" w:hAnsi="Arial"/>
                <w:kern w:val="0"/>
                <w:szCs w:val="20"/>
                <w:lang w:eastAsia="ko-KR"/>
              </w:rPr>
            </w:pPr>
            <w:r w:rsidRPr="003A47D8">
              <w:rPr>
                <w:rFonts w:ascii="Arial" w:eastAsia="Arial Unicode MS" w:hAnsi="Arial"/>
                <w:kern w:val="0"/>
                <w:szCs w:val="20"/>
                <w:lang w:eastAsia="ko-KR"/>
              </w:rPr>
              <w:t>PDSCH, PUSCH, PRACH (for NTN)</w:t>
            </w:r>
          </w:p>
        </w:tc>
      </w:tr>
      <w:tr w:rsidR="006C0C4F" w:rsidRPr="003A47D8" w14:paraId="47E59E0E" w14:textId="77777777" w:rsidTr="006C0C4F">
        <w:trPr>
          <w:jc w:val="center"/>
        </w:trPr>
        <w:tc>
          <w:tcPr>
            <w:tcW w:w="4320" w:type="dxa"/>
            <w:vAlign w:val="center"/>
          </w:tcPr>
          <w:p w14:paraId="1B4C12DC" w14:textId="77777777" w:rsidR="006C0C4F" w:rsidRPr="003A47D8" w:rsidRDefault="006C0C4F" w:rsidP="00744DE8">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Target modulation</w:t>
            </w:r>
          </w:p>
        </w:tc>
        <w:tc>
          <w:tcPr>
            <w:tcW w:w="4320" w:type="dxa"/>
            <w:vAlign w:val="center"/>
          </w:tcPr>
          <w:p w14:paraId="507C340C" w14:textId="77777777" w:rsidR="006C0C4F" w:rsidRPr="003A47D8" w:rsidRDefault="006C0C4F" w:rsidP="00744DE8">
            <w:pPr>
              <w:jc w:val="left"/>
              <w:rPr>
                <w:rFonts w:ascii="Arial" w:eastAsia="Arial Unicode MS" w:hAnsi="Arial"/>
                <w:kern w:val="0"/>
                <w:szCs w:val="20"/>
                <w:lang w:eastAsia="ko-KR"/>
              </w:rPr>
            </w:pPr>
            <w:r w:rsidRPr="003A47D8">
              <w:rPr>
                <w:rFonts w:ascii="Arial" w:eastAsia="Arial Unicode MS" w:hAnsi="Arial"/>
                <w:kern w:val="0"/>
                <w:szCs w:val="20"/>
                <w:lang w:eastAsia="ko-KR"/>
              </w:rPr>
              <w:t>No restriction (applicable for all existing NR modulations)</w:t>
            </w:r>
          </w:p>
        </w:tc>
      </w:tr>
      <w:tr w:rsidR="006C0C4F" w:rsidRPr="003A47D8" w14:paraId="47A8CC54" w14:textId="77777777" w:rsidTr="006C0C4F">
        <w:trPr>
          <w:jc w:val="center"/>
        </w:trPr>
        <w:tc>
          <w:tcPr>
            <w:tcW w:w="4320" w:type="dxa"/>
            <w:vAlign w:val="center"/>
          </w:tcPr>
          <w:p w14:paraId="4EED55ED" w14:textId="77777777" w:rsidR="006C0C4F" w:rsidRPr="003A47D8" w:rsidRDefault="006C0C4F" w:rsidP="00744DE8">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Motivation / use case</w:t>
            </w:r>
          </w:p>
        </w:tc>
        <w:tc>
          <w:tcPr>
            <w:tcW w:w="4320" w:type="dxa"/>
            <w:vAlign w:val="center"/>
          </w:tcPr>
          <w:p w14:paraId="020652F2" w14:textId="77777777" w:rsidR="006C0C4F" w:rsidRPr="003A47D8" w:rsidRDefault="006C0C4F" w:rsidP="00744DE8">
            <w:pPr>
              <w:jc w:val="left"/>
              <w:rPr>
                <w:rFonts w:ascii="Arial" w:eastAsia="Arial Unicode MS" w:hAnsi="Arial"/>
                <w:kern w:val="0"/>
                <w:szCs w:val="20"/>
                <w:lang w:eastAsia="ko-KR"/>
              </w:rPr>
            </w:pPr>
            <w:r w:rsidRPr="003A47D8">
              <w:rPr>
                <w:rFonts w:ascii="Arial" w:eastAsia="Arial Unicode MS" w:hAnsi="Arial"/>
                <w:kern w:val="0"/>
                <w:szCs w:val="20"/>
                <w:lang w:eastAsia="ko-KR"/>
              </w:rPr>
              <w:t>NTN, ISAC, high-speed mobility</w:t>
            </w:r>
          </w:p>
        </w:tc>
      </w:tr>
      <w:tr w:rsidR="006C0C4F" w:rsidRPr="003A47D8" w14:paraId="0DF35875" w14:textId="77777777" w:rsidTr="006C0C4F">
        <w:trPr>
          <w:jc w:val="center"/>
        </w:trPr>
        <w:tc>
          <w:tcPr>
            <w:tcW w:w="4320" w:type="dxa"/>
            <w:vAlign w:val="center"/>
          </w:tcPr>
          <w:p w14:paraId="31B3981F" w14:textId="77777777" w:rsidR="006C0C4F" w:rsidRPr="003A47D8" w:rsidRDefault="006C0C4F" w:rsidP="00744DE8">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Key Metric / KPI</w:t>
            </w:r>
          </w:p>
        </w:tc>
        <w:tc>
          <w:tcPr>
            <w:tcW w:w="4320" w:type="dxa"/>
            <w:vAlign w:val="center"/>
          </w:tcPr>
          <w:p w14:paraId="51DFB36E" w14:textId="77777777" w:rsidR="006C0C4F" w:rsidRPr="003A47D8" w:rsidRDefault="006C0C4F" w:rsidP="00744DE8">
            <w:pPr>
              <w:jc w:val="left"/>
              <w:rPr>
                <w:rFonts w:ascii="Arial" w:eastAsia="Arial Unicode MS" w:hAnsi="Arial"/>
                <w:kern w:val="0"/>
                <w:szCs w:val="20"/>
                <w:lang w:eastAsia="ko-KR"/>
              </w:rPr>
            </w:pPr>
            <w:r w:rsidRPr="003A47D8">
              <w:rPr>
                <w:rFonts w:ascii="Arial" w:eastAsia="Arial Unicode MS" w:hAnsi="Arial"/>
                <w:kern w:val="0"/>
                <w:szCs w:val="20"/>
                <w:lang w:eastAsia="ko-KR"/>
              </w:rPr>
              <w:t>BLER, sensing capability, possible NetGain in low-PAPR and delay-Doppler robustness</w:t>
            </w:r>
          </w:p>
        </w:tc>
      </w:tr>
      <w:tr w:rsidR="006C0C4F" w14:paraId="161B07D9" w14:textId="77777777" w:rsidTr="006C0C4F">
        <w:trPr>
          <w:jc w:val="center"/>
        </w:trPr>
        <w:tc>
          <w:tcPr>
            <w:tcW w:w="4320" w:type="dxa"/>
            <w:vAlign w:val="center"/>
          </w:tcPr>
          <w:p w14:paraId="4B953DA5" w14:textId="77777777" w:rsidR="006C0C4F" w:rsidRPr="003A47D8" w:rsidRDefault="006C0C4F" w:rsidP="00744DE8">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Key spec impact foreseen</w:t>
            </w:r>
          </w:p>
        </w:tc>
        <w:tc>
          <w:tcPr>
            <w:tcW w:w="4320" w:type="dxa"/>
            <w:vAlign w:val="center"/>
          </w:tcPr>
          <w:p w14:paraId="376AC52C" w14:textId="77777777" w:rsidR="006C0C4F" w:rsidRPr="006C0C4F" w:rsidRDefault="006C0C4F" w:rsidP="00744DE8">
            <w:pPr>
              <w:jc w:val="left"/>
              <w:rPr>
                <w:rFonts w:ascii="Arial" w:eastAsia="Arial Unicode MS" w:hAnsi="Arial"/>
                <w:kern w:val="0"/>
                <w:szCs w:val="20"/>
                <w:lang w:eastAsia="ko-KR"/>
              </w:rPr>
            </w:pPr>
            <w:r w:rsidRPr="003A47D8">
              <w:rPr>
                <w:rFonts w:ascii="Arial" w:eastAsia="Arial Unicode MS" w:hAnsi="Arial"/>
                <w:kern w:val="0"/>
                <w:szCs w:val="20"/>
                <w:lang w:eastAsia="ko-KR"/>
              </w:rPr>
              <w:t>RAN1 waveform definition, time-frequency resource mapping, pilot design, scheduling extensions</w:t>
            </w:r>
          </w:p>
        </w:tc>
      </w:tr>
    </w:tbl>
    <w:p w14:paraId="73CC6C10" w14:textId="77777777" w:rsidR="006C0C4F" w:rsidRPr="00A64514" w:rsidRDefault="006C0C4F" w:rsidP="006E41E3">
      <w:pPr>
        <w:spacing w:after="120" w:line="240" w:lineRule="atLeast"/>
        <w:rPr>
          <w:rFonts w:ascii="Arial" w:eastAsia="Arial Unicode MS" w:hAnsi="Arial"/>
          <w:kern w:val="0"/>
          <w:szCs w:val="20"/>
          <w:lang w:val="en-US" w:eastAsia="ko-KR"/>
        </w:rPr>
      </w:pPr>
    </w:p>
    <w:p w14:paraId="26AD89E8" w14:textId="003AA22D" w:rsidR="003A47D8" w:rsidRDefault="003A47D8" w:rsidP="003A47D8">
      <w:pPr>
        <w:pStyle w:val="maintext"/>
        <w:spacing w:after="120"/>
        <w:ind w:firstLineChars="0" w:firstLine="0"/>
        <w:rPr>
          <w:b/>
          <w:bCs/>
          <w:i/>
          <w:iCs/>
          <w:lang w:val="en-US" w:eastAsia="ko-KR"/>
        </w:rPr>
      </w:pPr>
      <w:r>
        <w:rPr>
          <w:b/>
          <w:bCs/>
          <w:i/>
          <w:iCs/>
          <w:lang w:val="en-US"/>
        </w:rPr>
        <w:t xml:space="preserve">Proposal </w:t>
      </w:r>
      <w:r w:rsidR="00D859B0">
        <w:rPr>
          <w:b/>
          <w:bCs/>
          <w:i/>
          <w:iCs/>
          <w:lang w:val="en-US"/>
        </w:rPr>
        <w:t>2</w:t>
      </w:r>
      <w:r>
        <w:rPr>
          <w:b/>
          <w:bCs/>
          <w:i/>
          <w:iCs/>
          <w:lang w:val="en-US"/>
        </w:rPr>
        <w:t xml:space="preserve">. </w:t>
      </w:r>
      <w:r w:rsidR="00ED46E9">
        <w:rPr>
          <w:b/>
          <w:bCs/>
          <w:i/>
          <w:iCs/>
          <w:lang w:val="en-US"/>
        </w:rPr>
        <w:t>RAN1 to c</w:t>
      </w:r>
      <w:r>
        <w:rPr>
          <w:b/>
          <w:bCs/>
          <w:i/>
          <w:iCs/>
          <w:lang w:val="en-US" w:eastAsia="ko-KR"/>
        </w:rPr>
        <w:t>apture the following summary on AFDM waveform to the TR on 6GR:</w:t>
      </w:r>
    </w:p>
    <w:tbl>
      <w:tblPr>
        <w:tblStyle w:val="a6"/>
        <w:tblW w:w="0" w:type="auto"/>
        <w:jc w:val="center"/>
        <w:tblLook w:val="04A0" w:firstRow="1" w:lastRow="0" w:firstColumn="1" w:lastColumn="0" w:noHBand="0" w:noVBand="1"/>
      </w:tblPr>
      <w:tblGrid>
        <w:gridCol w:w="4320"/>
        <w:gridCol w:w="4320"/>
      </w:tblGrid>
      <w:tr w:rsidR="003A47D8" w:rsidRPr="003A47D8" w14:paraId="5363CA44" w14:textId="77777777" w:rsidTr="00B64F84">
        <w:trPr>
          <w:jc w:val="center"/>
        </w:trPr>
        <w:tc>
          <w:tcPr>
            <w:tcW w:w="4320" w:type="dxa"/>
            <w:vAlign w:val="center"/>
          </w:tcPr>
          <w:p w14:paraId="6A904DD7" w14:textId="77777777" w:rsidR="003A47D8" w:rsidRPr="003A47D8" w:rsidRDefault="003A47D8" w:rsidP="00B64F84">
            <w:pPr>
              <w:jc w:val="center"/>
              <w:rPr>
                <w:rFonts w:ascii="Arial" w:eastAsia="Arial Unicode MS" w:hAnsi="Arial"/>
                <w:b/>
                <w:bCs/>
                <w:kern w:val="0"/>
                <w:szCs w:val="20"/>
                <w:lang w:eastAsia="ko-KR"/>
              </w:rPr>
            </w:pPr>
          </w:p>
        </w:tc>
        <w:tc>
          <w:tcPr>
            <w:tcW w:w="4320" w:type="dxa"/>
            <w:vAlign w:val="center"/>
          </w:tcPr>
          <w:p w14:paraId="3D0712AA" w14:textId="77777777" w:rsidR="003A47D8" w:rsidRPr="003A47D8" w:rsidRDefault="003A47D8" w:rsidP="00B64F84">
            <w:pPr>
              <w:jc w:val="center"/>
              <w:rPr>
                <w:rFonts w:ascii="Arial" w:eastAsia="Arial Unicode MS" w:hAnsi="Arial"/>
                <w:b/>
                <w:bCs/>
                <w:kern w:val="0"/>
                <w:szCs w:val="20"/>
                <w:lang w:eastAsia="ko-KR"/>
              </w:rPr>
            </w:pPr>
            <w:r w:rsidRPr="003A47D8">
              <w:rPr>
                <w:rFonts w:ascii="Arial" w:eastAsia="Arial Unicode MS" w:hAnsi="Arial"/>
                <w:b/>
                <w:bCs/>
                <w:kern w:val="0"/>
                <w:szCs w:val="20"/>
                <w:lang w:eastAsia="ko-KR"/>
              </w:rPr>
              <w:t>Description</w:t>
            </w:r>
          </w:p>
        </w:tc>
      </w:tr>
      <w:tr w:rsidR="003A47D8" w:rsidRPr="003A47D8" w14:paraId="7A724345" w14:textId="77777777" w:rsidTr="00B64F84">
        <w:trPr>
          <w:jc w:val="center"/>
        </w:trPr>
        <w:tc>
          <w:tcPr>
            <w:tcW w:w="4320" w:type="dxa"/>
            <w:vAlign w:val="center"/>
          </w:tcPr>
          <w:p w14:paraId="3653699F" w14:textId="77777777" w:rsidR="003A47D8" w:rsidRPr="003A47D8" w:rsidRDefault="003A47D8" w:rsidP="00B64F84">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Name of the proposal</w:t>
            </w:r>
          </w:p>
        </w:tc>
        <w:tc>
          <w:tcPr>
            <w:tcW w:w="4320" w:type="dxa"/>
            <w:vAlign w:val="center"/>
          </w:tcPr>
          <w:p w14:paraId="3907C736" w14:textId="77777777" w:rsidR="003A47D8" w:rsidRPr="003A47D8" w:rsidRDefault="003A47D8" w:rsidP="00B64F84">
            <w:pPr>
              <w:jc w:val="left"/>
              <w:rPr>
                <w:rFonts w:ascii="Arial" w:eastAsia="Arial Unicode MS" w:hAnsi="Arial"/>
                <w:kern w:val="0"/>
                <w:szCs w:val="20"/>
                <w:lang w:eastAsia="ko-KR"/>
              </w:rPr>
            </w:pPr>
            <w:r w:rsidRPr="003A47D8">
              <w:rPr>
                <w:rFonts w:ascii="Arial" w:eastAsia="Arial Unicode MS" w:hAnsi="Arial"/>
                <w:kern w:val="0"/>
                <w:szCs w:val="20"/>
                <w:lang w:eastAsia="ko-KR"/>
              </w:rPr>
              <w:t>AFDM</w:t>
            </w:r>
          </w:p>
        </w:tc>
      </w:tr>
      <w:tr w:rsidR="003A47D8" w:rsidRPr="003A47D8" w14:paraId="76363434" w14:textId="77777777" w:rsidTr="00B64F84">
        <w:trPr>
          <w:jc w:val="center"/>
        </w:trPr>
        <w:tc>
          <w:tcPr>
            <w:tcW w:w="4320" w:type="dxa"/>
            <w:vAlign w:val="center"/>
          </w:tcPr>
          <w:p w14:paraId="0C8BBA69" w14:textId="77777777" w:rsidR="003A47D8" w:rsidRPr="003A47D8" w:rsidRDefault="003A47D8" w:rsidP="00B64F84">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Applicable link direction</w:t>
            </w:r>
          </w:p>
        </w:tc>
        <w:tc>
          <w:tcPr>
            <w:tcW w:w="4320" w:type="dxa"/>
            <w:vAlign w:val="center"/>
          </w:tcPr>
          <w:p w14:paraId="677B09DC" w14:textId="77777777" w:rsidR="003A47D8" w:rsidRPr="003A47D8" w:rsidRDefault="003A47D8" w:rsidP="00B64F84">
            <w:pPr>
              <w:jc w:val="left"/>
              <w:rPr>
                <w:rFonts w:ascii="Arial" w:eastAsia="Arial Unicode MS" w:hAnsi="Arial"/>
                <w:kern w:val="0"/>
                <w:szCs w:val="20"/>
                <w:lang w:eastAsia="ko-KR"/>
              </w:rPr>
            </w:pPr>
            <w:r w:rsidRPr="003A47D8">
              <w:rPr>
                <w:rFonts w:ascii="Arial" w:eastAsia="Arial Unicode MS" w:hAnsi="Arial"/>
                <w:kern w:val="0"/>
                <w:szCs w:val="20"/>
                <w:lang w:eastAsia="ko-KR"/>
              </w:rPr>
              <w:t>UL / DL</w:t>
            </w:r>
          </w:p>
        </w:tc>
      </w:tr>
      <w:tr w:rsidR="003A47D8" w:rsidRPr="003A47D8" w14:paraId="5DE704F7" w14:textId="77777777" w:rsidTr="00B64F84">
        <w:trPr>
          <w:jc w:val="center"/>
        </w:trPr>
        <w:tc>
          <w:tcPr>
            <w:tcW w:w="4320" w:type="dxa"/>
            <w:vAlign w:val="center"/>
          </w:tcPr>
          <w:p w14:paraId="187DB5B0" w14:textId="77777777" w:rsidR="003A47D8" w:rsidRPr="003A47D8" w:rsidRDefault="003A47D8" w:rsidP="00B64F84">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Enhancement to CP-OFDM?</w:t>
            </w:r>
          </w:p>
        </w:tc>
        <w:tc>
          <w:tcPr>
            <w:tcW w:w="4320" w:type="dxa"/>
            <w:vAlign w:val="center"/>
          </w:tcPr>
          <w:p w14:paraId="29AFF216" w14:textId="77777777" w:rsidR="003A47D8" w:rsidRPr="003A47D8" w:rsidRDefault="003A47D8" w:rsidP="00B64F84">
            <w:pPr>
              <w:jc w:val="left"/>
              <w:rPr>
                <w:rFonts w:ascii="Arial" w:eastAsia="Arial Unicode MS" w:hAnsi="Arial"/>
                <w:kern w:val="0"/>
                <w:szCs w:val="20"/>
                <w:lang w:eastAsia="ko-KR"/>
              </w:rPr>
            </w:pPr>
            <w:r w:rsidRPr="003A47D8">
              <w:rPr>
                <w:rFonts w:ascii="Arial" w:eastAsia="Arial Unicode MS" w:hAnsi="Arial"/>
                <w:kern w:val="0"/>
                <w:szCs w:val="20"/>
                <w:lang w:eastAsia="ko-KR"/>
              </w:rPr>
              <w:t>Yes</w:t>
            </w:r>
          </w:p>
        </w:tc>
      </w:tr>
      <w:tr w:rsidR="003A47D8" w:rsidRPr="003A47D8" w14:paraId="5A64855C" w14:textId="77777777" w:rsidTr="00B64F84">
        <w:trPr>
          <w:jc w:val="center"/>
        </w:trPr>
        <w:tc>
          <w:tcPr>
            <w:tcW w:w="4320" w:type="dxa"/>
            <w:vAlign w:val="center"/>
          </w:tcPr>
          <w:p w14:paraId="02B662CF" w14:textId="77777777" w:rsidR="003A47D8" w:rsidRPr="003A47D8" w:rsidRDefault="003A47D8" w:rsidP="00B64F84">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Enhancement to DFT-s-OFDM?</w:t>
            </w:r>
          </w:p>
        </w:tc>
        <w:tc>
          <w:tcPr>
            <w:tcW w:w="4320" w:type="dxa"/>
            <w:vAlign w:val="center"/>
          </w:tcPr>
          <w:p w14:paraId="29F941F8" w14:textId="77777777" w:rsidR="003A47D8" w:rsidRPr="003A47D8" w:rsidRDefault="003A47D8" w:rsidP="00B64F84">
            <w:pPr>
              <w:jc w:val="left"/>
              <w:rPr>
                <w:rFonts w:ascii="Arial" w:eastAsia="Arial Unicode MS" w:hAnsi="Arial"/>
                <w:kern w:val="0"/>
                <w:szCs w:val="20"/>
                <w:lang w:eastAsia="ko-KR"/>
              </w:rPr>
            </w:pPr>
            <w:r w:rsidRPr="003A47D8">
              <w:rPr>
                <w:rFonts w:ascii="Arial" w:eastAsia="Arial Unicode MS" w:hAnsi="Arial"/>
                <w:kern w:val="0"/>
                <w:szCs w:val="20"/>
                <w:lang w:eastAsia="ko-KR"/>
              </w:rPr>
              <w:t>Yes</w:t>
            </w:r>
          </w:p>
        </w:tc>
      </w:tr>
      <w:tr w:rsidR="003A47D8" w:rsidRPr="003A47D8" w14:paraId="1199CA16" w14:textId="77777777" w:rsidTr="00B64F84">
        <w:trPr>
          <w:jc w:val="center"/>
        </w:trPr>
        <w:tc>
          <w:tcPr>
            <w:tcW w:w="4320" w:type="dxa"/>
            <w:vAlign w:val="center"/>
          </w:tcPr>
          <w:p w14:paraId="5D5D0917" w14:textId="77777777" w:rsidR="003A47D8" w:rsidRPr="003A47D8" w:rsidRDefault="003A47D8" w:rsidP="00B64F84">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Additional OFDM-compatible waveform?</w:t>
            </w:r>
          </w:p>
        </w:tc>
        <w:tc>
          <w:tcPr>
            <w:tcW w:w="4320" w:type="dxa"/>
            <w:vAlign w:val="center"/>
          </w:tcPr>
          <w:p w14:paraId="55329C0F" w14:textId="77777777" w:rsidR="003A47D8" w:rsidRPr="003A47D8" w:rsidRDefault="003A47D8" w:rsidP="00B64F84">
            <w:pPr>
              <w:jc w:val="left"/>
              <w:rPr>
                <w:rFonts w:ascii="Arial" w:eastAsia="Arial Unicode MS" w:hAnsi="Arial"/>
                <w:kern w:val="0"/>
                <w:szCs w:val="20"/>
                <w:lang w:eastAsia="ko-KR"/>
              </w:rPr>
            </w:pPr>
            <w:r w:rsidRPr="003A47D8">
              <w:rPr>
                <w:rFonts w:ascii="Arial" w:eastAsia="Arial Unicode MS" w:hAnsi="Arial" w:hint="eastAsia"/>
                <w:kern w:val="0"/>
                <w:szCs w:val="20"/>
                <w:lang w:eastAsia="ko-KR"/>
              </w:rPr>
              <w:t>N</w:t>
            </w:r>
            <w:r w:rsidRPr="003A47D8">
              <w:rPr>
                <w:rFonts w:ascii="Arial" w:eastAsia="Arial Unicode MS" w:hAnsi="Arial"/>
                <w:kern w:val="0"/>
                <w:szCs w:val="20"/>
                <w:lang w:eastAsia="ko-KR"/>
              </w:rPr>
              <w:t>o</w:t>
            </w:r>
          </w:p>
        </w:tc>
      </w:tr>
      <w:tr w:rsidR="003A47D8" w:rsidRPr="003A47D8" w14:paraId="3761F306" w14:textId="77777777" w:rsidTr="00B64F84">
        <w:trPr>
          <w:jc w:val="center"/>
        </w:trPr>
        <w:tc>
          <w:tcPr>
            <w:tcW w:w="4320" w:type="dxa"/>
            <w:vAlign w:val="center"/>
          </w:tcPr>
          <w:p w14:paraId="53EA7147" w14:textId="77777777" w:rsidR="003A47D8" w:rsidRPr="003A47D8" w:rsidRDefault="003A47D8" w:rsidP="00B64F84">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Target channel(s)</w:t>
            </w:r>
          </w:p>
        </w:tc>
        <w:tc>
          <w:tcPr>
            <w:tcW w:w="4320" w:type="dxa"/>
            <w:vAlign w:val="center"/>
          </w:tcPr>
          <w:p w14:paraId="64088EFA" w14:textId="77777777" w:rsidR="003A47D8" w:rsidRPr="003A47D8" w:rsidRDefault="003A47D8" w:rsidP="00B64F84">
            <w:pPr>
              <w:jc w:val="left"/>
              <w:rPr>
                <w:rFonts w:ascii="Arial" w:eastAsia="Arial Unicode MS" w:hAnsi="Arial"/>
                <w:kern w:val="0"/>
                <w:szCs w:val="20"/>
                <w:lang w:eastAsia="ko-KR"/>
              </w:rPr>
            </w:pPr>
            <w:r w:rsidRPr="003A47D8">
              <w:rPr>
                <w:rFonts w:ascii="Arial" w:eastAsia="Arial Unicode MS" w:hAnsi="Arial"/>
                <w:kern w:val="0"/>
                <w:szCs w:val="20"/>
                <w:lang w:eastAsia="ko-KR"/>
              </w:rPr>
              <w:t>PDSCH, PUSCH, PRACH (for NTN)</w:t>
            </w:r>
          </w:p>
        </w:tc>
      </w:tr>
      <w:tr w:rsidR="003A47D8" w:rsidRPr="003A47D8" w14:paraId="10C5765C" w14:textId="77777777" w:rsidTr="00B64F84">
        <w:trPr>
          <w:jc w:val="center"/>
        </w:trPr>
        <w:tc>
          <w:tcPr>
            <w:tcW w:w="4320" w:type="dxa"/>
            <w:vAlign w:val="center"/>
          </w:tcPr>
          <w:p w14:paraId="43B4FDBA" w14:textId="77777777" w:rsidR="003A47D8" w:rsidRPr="003A47D8" w:rsidRDefault="003A47D8" w:rsidP="00B64F84">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Target modulation</w:t>
            </w:r>
          </w:p>
        </w:tc>
        <w:tc>
          <w:tcPr>
            <w:tcW w:w="4320" w:type="dxa"/>
            <w:vAlign w:val="center"/>
          </w:tcPr>
          <w:p w14:paraId="1176AC87" w14:textId="77777777" w:rsidR="003A47D8" w:rsidRPr="003A47D8" w:rsidRDefault="003A47D8" w:rsidP="00B64F84">
            <w:pPr>
              <w:jc w:val="left"/>
              <w:rPr>
                <w:rFonts w:ascii="Arial" w:eastAsia="Arial Unicode MS" w:hAnsi="Arial"/>
                <w:kern w:val="0"/>
                <w:szCs w:val="20"/>
                <w:lang w:eastAsia="ko-KR"/>
              </w:rPr>
            </w:pPr>
            <w:r w:rsidRPr="003A47D8">
              <w:rPr>
                <w:rFonts w:ascii="Arial" w:eastAsia="Arial Unicode MS" w:hAnsi="Arial"/>
                <w:kern w:val="0"/>
                <w:szCs w:val="20"/>
                <w:lang w:eastAsia="ko-KR"/>
              </w:rPr>
              <w:t>No restriction (applicable for all existing NR modulations)</w:t>
            </w:r>
          </w:p>
        </w:tc>
      </w:tr>
      <w:tr w:rsidR="003A47D8" w:rsidRPr="003A47D8" w14:paraId="75F8B83C" w14:textId="77777777" w:rsidTr="00B64F84">
        <w:trPr>
          <w:jc w:val="center"/>
        </w:trPr>
        <w:tc>
          <w:tcPr>
            <w:tcW w:w="4320" w:type="dxa"/>
            <w:vAlign w:val="center"/>
          </w:tcPr>
          <w:p w14:paraId="025A6D8F" w14:textId="77777777" w:rsidR="003A47D8" w:rsidRPr="003A47D8" w:rsidRDefault="003A47D8" w:rsidP="00B64F84">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Motivation / use case</w:t>
            </w:r>
          </w:p>
        </w:tc>
        <w:tc>
          <w:tcPr>
            <w:tcW w:w="4320" w:type="dxa"/>
            <w:vAlign w:val="center"/>
          </w:tcPr>
          <w:p w14:paraId="6229BB06" w14:textId="77777777" w:rsidR="003A47D8" w:rsidRPr="003A47D8" w:rsidRDefault="003A47D8" w:rsidP="00B64F84">
            <w:pPr>
              <w:jc w:val="left"/>
              <w:rPr>
                <w:rFonts w:ascii="Arial" w:eastAsia="Arial Unicode MS" w:hAnsi="Arial"/>
                <w:kern w:val="0"/>
                <w:szCs w:val="20"/>
                <w:lang w:eastAsia="ko-KR"/>
              </w:rPr>
            </w:pPr>
            <w:r w:rsidRPr="003A47D8">
              <w:rPr>
                <w:rFonts w:ascii="Arial" w:eastAsia="Arial Unicode MS" w:hAnsi="Arial"/>
                <w:kern w:val="0"/>
                <w:szCs w:val="20"/>
                <w:lang w:eastAsia="ko-KR"/>
              </w:rPr>
              <w:t>NTN, ISAC, high-speed mobility</w:t>
            </w:r>
          </w:p>
        </w:tc>
      </w:tr>
      <w:tr w:rsidR="003A47D8" w:rsidRPr="003A47D8" w14:paraId="3DFF1412" w14:textId="77777777" w:rsidTr="00B64F84">
        <w:trPr>
          <w:jc w:val="center"/>
        </w:trPr>
        <w:tc>
          <w:tcPr>
            <w:tcW w:w="4320" w:type="dxa"/>
            <w:vAlign w:val="center"/>
          </w:tcPr>
          <w:p w14:paraId="61C0CB95" w14:textId="77777777" w:rsidR="003A47D8" w:rsidRPr="003A47D8" w:rsidRDefault="003A47D8" w:rsidP="00B64F84">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Key Metric / KPI</w:t>
            </w:r>
          </w:p>
        </w:tc>
        <w:tc>
          <w:tcPr>
            <w:tcW w:w="4320" w:type="dxa"/>
            <w:vAlign w:val="center"/>
          </w:tcPr>
          <w:p w14:paraId="3C4F01A6" w14:textId="77777777" w:rsidR="003A47D8" w:rsidRPr="003A47D8" w:rsidRDefault="003A47D8" w:rsidP="00B64F84">
            <w:pPr>
              <w:jc w:val="left"/>
              <w:rPr>
                <w:rFonts w:ascii="Arial" w:eastAsia="Arial Unicode MS" w:hAnsi="Arial"/>
                <w:kern w:val="0"/>
                <w:szCs w:val="20"/>
                <w:lang w:eastAsia="ko-KR"/>
              </w:rPr>
            </w:pPr>
            <w:r w:rsidRPr="003A47D8">
              <w:rPr>
                <w:rFonts w:ascii="Arial" w:eastAsia="Arial Unicode MS" w:hAnsi="Arial"/>
                <w:kern w:val="0"/>
                <w:szCs w:val="20"/>
                <w:lang w:eastAsia="ko-KR"/>
              </w:rPr>
              <w:t>BLER, sensing capability, possible NetGain in low-PAPR and delay-Doppler robustness</w:t>
            </w:r>
          </w:p>
        </w:tc>
      </w:tr>
      <w:tr w:rsidR="003A47D8" w:rsidRPr="003A47D8" w14:paraId="1E83BF03" w14:textId="77777777" w:rsidTr="00B64F84">
        <w:trPr>
          <w:jc w:val="center"/>
        </w:trPr>
        <w:tc>
          <w:tcPr>
            <w:tcW w:w="4320" w:type="dxa"/>
            <w:vAlign w:val="center"/>
          </w:tcPr>
          <w:p w14:paraId="7DB1DD6A" w14:textId="77777777" w:rsidR="003A47D8" w:rsidRPr="003A47D8" w:rsidRDefault="003A47D8" w:rsidP="00B64F84">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Key spec impact foreseen</w:t>
            </w:r>
          </w:p>
        </w:tc>
        <w:tc>
          <w:tcPr>
            <w:tcW w:w="4320" w:type="dxa"/>
            <w:vAlign w:val="center"/>
          </w:tcPr>
          <w:p w14:paraId="2B881469" w14:textId="77777777" w:rsidR="003A47D8" w:rsidRPr="003A47D8" w:rsidRDefault="003A47D8" w:rsidP="00B64F84">
            <w:pPr>
              <w:jc w:val="left"/>
              <w:rPr>
                <w:rFonts w:ascii="Arial" w:eastAsia="Arial Unicode MS" w:hAnsi="Arial"/>
                <w:kern w:val="0"/>
                <w:szCs w:val="20"/>
                <w:lang w:eastAsia="ko-KR"/>
              </w:rPr>
            </w:pPr>
            <w:r w:rsidRPr="003A47D8">
              <w:rPr>
                <w:rFonts w:ascii="Arial" w:eastAsia="Arial Unicode MS" w:hAnsi="Arial"/>
                <w:kern w:val="0"/>
                <w:szCs w:val="20"/>
                <w:lang w:eastAsia="ko-KR"/>
              </w:rPr>
              <w:t>RAN1 waveform definition, time-frequency resource mapping, pilot design, scheduling extensions</w:t>
            </w:r>
          </w:p>
        </w:tc>
      </w:tr>
    </w:tbl>
    <w:p w14:paraId="7D767F07" w14:textId="77777777" w:rsidR="003A47D8" w:rsidRPr="003A47D8" w:rsidRDefault="003A47D8" w:rsidP="00A64514">
      <w:pPr>
        <w:pStyle w:val="maintext"/>
        <w:spacing w:after="120"/>
        <w:ind w:firstLineChars="0" w:firstLine="0"/>
        <w:rPr>
          <w:b/>
          <w:bCs/>
          <w:i/>
          <w:iCs/>
        </w:rPr>
      </w:pPr>
    </w:p>
    <w:p w14:paraId="1057602B" w14:textId="77777777" w:rsidR="007C5010" w:rsidRDefault="00996D74" w:rsidP="007C5010">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ko-KR"/>
        </w:rPr>
      </w:pPr>
      <w:bookmarkStart w:id="2" w:name="_Hlk85194802"/>
      <w:r>
        <w:rPr>
          <w:rFonts w:ascii="Arial" w:eastAsia="Arial Unicode MS" w:hAnsi="Arial"/>
          <w:kern w:val="0"/>
          <w:sz w:val="32"/>
          <w:szCs w:val="20"/>
          <w:lang w:eastAsia="ko-KR"/>
        </w:rPr>
        <w:t>3</w:t>
      </w:r>
      <w:r w:rsidR="007C5010" w:rsidRPr="002C6C08">
        <w:rPr>
          <w:rFonts w:ascii="Arial" w:eastAsia="Arial Unicode MS" w:hAnsi="Arial"/>
          <w:kern w:val="0"/>
          <w:sz w:val="32"/>
          <w:szCs w:val="20"/>
          <w:lang w:eastAsia="ko-KR"/>
        </w:rPr>
        <w:t xml:space="preserve">. </w:t>
      </w:r>
      <w:r>
        <w:rPr>
          <w:rFonts w:ascii="Arial" w:eastAsia="Arial Unicode MS" w:hAnsi="Arial"/>
          <w:kern w:val="0"/>
          <w:sz w:val="32"/>
          <w:szCs w:val="20"/>
          <w:lang w:eastAsia="ko-KR"/>
        </w:rPr>
        <w:t>Conclusion</w:t>
      </w:r>
      <w:r w:rsidR="00626FFD">
        <w:rPr>
          <w:rFonts w:ascii="Arial" w:eastAsia="Arial Unicode MS" w:hAnsi="Arial"/>
          <w:kern w:val="0"/>
          <w:sz w:val="32"/>
          <w:szCs w:val="20"/>
          <w:lang w:eastAsia="ko-KR"/>
        </w:rPr>
        <w:t>s</w:t>
      </w:r>
      <w:bookmarkEnd w:id="2"/>
    </w:p>
    <w:p w14:paraId="079A1113" w14:textId="77777777" w:rsidR="00D859B0" w:rsidRDefault="00D859B0" w:rsidP="00D859B0">
      <w:pPr>
        <w:pStyle w:val="maintext"/>
        <w:spacing w:after="120"/>
        <w:ind w:firstLineChars="0" w:firstLine="0"/>
        <w:rPr>
          <w:b/>
          <w:bCs/>
          <w:i/>
          <w:iCs/>
          <w:lang w:val="en-US"/>
        </w:rPr>
      </w:pPr>
      <w:r w:rsidRPr="00396274">
        <w:rPr>
          <w:b/>
          <w:bCs/>
          <w:i/>
          <w:iCs/>
          <w:lang w:val="en-US"/>
        </w:rPr>
        <w:t>Proposal 1. RAN1 to explicitly capture pros and cons of potential new or enhanced waveform candidates as summarized in the FLS.</w:t>
      </w:r>
    </w:p>
    <w:p w14:paraId="3C8DBC9A" w14:textId="77777777" w:rsidR="00D859B0" w:rsidRPr="001A3CA7" w:rsidRDefault="00D859B0" w:rsidP="00D859B0">
      <w:pPr>
        <w:pStyle w:val="a5"/>
        <w:numPr>
          <w:ilvl w:val="0"/>
          <w:numId w:val="3"/>
        </w:numPr>
        <w:spacing w:after="120" w:line="240" w:lineRule="atLeast"/>
        <w:ind w:firstLineChars="0"/>
        <w:rPr>
          <w:rFonts w:ascii="Times New Roman" w:eastAsia="Arial Unicode MS" w:hAnsi="Times New Roman" w:cs="Times New Roman"/>
          <w:b/>
          <w:bCs/>
          <w:i/>
          <w:iCs/>
          <w:kern w:val="0"/>
          <w:szCs w:val="20"/>
          <w:lang w:eastAsia="ko-KR"/>
        </w:rPr>
      </w:pPr>
      <w:r>
        <w:rPr>
          <w:rFonts w:ascii="Times New Roman" w:eastAsia="Arial Unicode MS" w:hAnsi="Times New Roman" w:cs="Times New Roman"/>
          <w:b/>
          <w:bCs/>
          <w:i/>
          <w:iCs/>
          <w:kern w:val="0"/>
          <w:szCs w:val="20"/>
          <w:lang w:eastAsia="ko-KR"/>
        </w:rPr>
        <w:t>Simple re-use of NR CP-OFDM and DFT-s-OFDM without any official RAN1 observation is NOT recommended, given that a number of contributions have been submitted during three WG meetings with in-depth assessments on the waveform candidates.</w:t>
      </w:r>
    </w:p>
    <w:p w14:paraId="7D676AC2" w14:textId="77777777" w:rsidR="00D859B0" w:rsidRPr="00C60AAB" w:rsidRDefault="00D859B0" w:rsidP="00D859B0">
      <w:pPr>
        <w:pStyle w:val="maintext"/>
        <w:spacing w:after="120"/>
        <w:ind w:firstLineChars="0" w:firstLine="0"/>
        <w:rPr>
          <w:b/>
          <w:bCs/>
          <w:i/>
          <w:iCs/>
          <w:lang w:val="en-US"/>
        </w:rPr>
      </w:pPr>
      <w:r w:rsidRPr="00C60AAB">
        <w:rPr>
          <w:b/>
          <w:bCs/>
          <w:i/>
          <w:iCs/>
          <w:lang w:val="en-US"/>
        </w:rPr>
        <w:t>Observation 1. AFDM, with its favorable properties and CP-OFDM compatibility, is a promising candidate for further 6G waveform evaluation as enhancement of CP-OFDM waveform or alternative of DFT-s-OFDM.</w:t>
      </w:r>
    </w:p>
    <w:p w14:paraId="4C235E99" w14:textId="77777777" w:rsidR="00D859B0" w:rsidRPr="00003E71" w:rsidRDefault="00D859B0" w:rsidP="00D859B0">
      <w:pPr>
        <w:pStyle w:val="maintext"/>
        <w:spacing w:after="120"/>
        <w:ind w:firstLineChars="0" w:firstLine="0"/>
        <w:rPr>
          <w:rFonts w:eastAsiaTheme="minorEastAsia"/>
          <w:b/>
          <w:bCs/>
          <w:i/>
          <w:iCs/>
          <w:lang w:val="en-US"/>
        </w:rPr>
      </w:pPr>
      <w:r w:rsidRPr="00003E71">
        <w:rPr>
          <w:rFonts w:eastAsiaTheme="minorEastAsia"/>
          <w:b/>
          <w:bCs/>
          <w:i/>
          <w:iCs/>
          <w:lang w:val="en-US"/>
        </w:rPr>
        <w:t>Observation 2. AFDM has the following properties (compared with NR CP-OFDM):</w:t>
      </w:r>
    </w:p>
    <w:p w14:paraId="03F0F332" w14:textId="77777777" w:rsidR="00D859B0" w:rsidRPr="00003E71" w:rsidRDefault="00D859B0" w:rsidP="00D859B0">
      <w:pPr>
        <w:pStyle w:val="maintext"/>
        <w:spacing w:after="120"/>
        <w:ind w:leftChars="206" w:left="850" w:hangingChars="193" w:hanging="417"/>
        <w:rPr>
          <w:rFonts w:eastAsiaTheme="minorEastAsia"/>
          <w:b/>
          <w:bCs/>
          <w:i/>
          <w:iCs/>
          <w:lang w:val="en-US"/>
        </w:rPr>
      </w:pPr>
      <w:r w:rsidRPr="00003E71">
        <w:rPr>
          <w:rFonts w:eastAsiaTheme="minorEastAsia"/>
          <w:b/>
          <w:bCs/>
          <w:i/>
          <w:iCs/>
          <w:lang w:val="en-US"/>
        </w:rPr>
        <w:lastRenderedPageBreak/>
        <w:t>-</w:t>
      </w:r>
      <w:r w:rsidRPr="00003E71">
        <w:rPr>
          <w:rFonts w:eastAsiaTheme="minorEastAsia"/>
          <w:b/>
          <w:bCs/>
          <w:i/>
          <w:iCs/>
          <w:lang w:val="en-US"/>
        </w:rPr>
        <w:tab/>
        <w:t>NR CP-OFDM can be generated by AFDM with proper parameter tuning (i.e., AFDM is a superset of CP-OFDM)</w:t>
      </w:r>
    </w:p>
    <w:p w14:paraId="4DAE6FF3" w14:textId="77777777" w:rsidR="00D859B0" w:rsidRPr="00003E71" w:rsidRDefault="00D859B0" w:rsidP="00D859B0">
      <w:pPr>
        <w:pStyle w:val="maintext"/>
        <w:spacing w:after="120"/>
        <w:ind w:firstLine="432"/>
        <w:rPr>
          <w:rFonts w:eastAsiaTheme="minorEastAsia"/>
          <w:b/>
          <w:bCs/>
          <w:i/>
          <w:iCs/>
          <w:lang w:val="en-US"/>
        </w:rPr>
      </w:pPr>
      <w:r w:rsidRPr="00003E71">
        <w:rPr>
          <w:rFonts w:eastAsiaTheme="minorEastAsia"/>
          <w:b/>
          <w:bCs/>
          <w:i/>
          <w:iCs/>
          <w:lang w:val="en-US"/>
        </w:rPr>
        <w:t>-</w:t>
      </w:r>
      <w:r w:rsidRPr="00003E71">
        <w:rPr>
          <w:rFonts w:eastAsiaTheme="minorEastAsia"/>
          <w:b/>
          <w:bCs/>
          <w:i/>
          <w:iCs/>
          <w:lang w:val="en-US"/>
        </w:rPr>
        <w:tab/>
        <w:t>Lower PAPR</w:t>
      </w:r>
      <w:r>
        <w:rPr>
          <w:rFonts w:eastAsiaTheme="minorEastAsia"/>
          <w:b/>
          <w:bCs/>
          <w:i/>
          <w:iCs/>
          <w:lang w:val="en-US"/>
        </w:rPr>
        <w:t xml:space="preserve"> (see Section 2.2. for detailed analysis)</w:t>
      </w:r>
    </w:p>
    <w:p w14:paraId="38098C41" w14:textId="77777777" w:rsidR="00D859B0" w:rsidRPr="00003E71" w:rsidRDefault="00D859B0" w:rsidP="00D859B0">
      <w:pPr>
        <w:pStyle w:val="maintext"/>
        <w:spacing w:after="120"/>
        <w:ind w:firstLine="432"/>
        <w:rPr>
          <w:rFonts w:eastAsiaTheme="minorEastAsia"/>
          <w:b/>
          <w:bCs/>
          <w:i/>
          <w:iCs/>
          <w:lang w:val="en-US"/>
        </w:rPr>
      </w:pPr>
      <w:r w:rsidRPr="00003E71">
        <w:rPr>
          <w:rFonts w:eastAsiaTheme="minorEastAsia"/>
          <w:b/>
          <w:bCs/>
          <w:i/>
          <w:iCs/>
          <w:lang w:val="en-US"/>
        </w:rPr>
        <w:t>-</w:t>
      </w:r>
      <w:r w:rsidRPr="00003E71">
        <w:rPr>
          <w:rFonts w:eastAsiaTheme="minorEastAsia"/>
          <w:b/>
          <w:bCs/>
          <w:i/>
          <w:iCs/>
          <w:lang w:val="en-US"/>
        </w:rPr>
        <w:tab/>
        <w:t xml:space="preserve">Backward compatible with NR CP-OFDM (by either of parameter tuning or scheduling) </w:t>
      </w:r>
    </w:p>
    <w:p w14:paraId="61565E52" w14:textId="77777777" w:rsidR="00D859B0" w:rsidRPr="00FE0DC9" w:rsidRDefault="00D859B0" w:rsidP="00D859B0">
      <w:pPr>
        <w:pStyle w:val="maintext"/>
        <w:spacing w:after="120"/>
        <w:ind w:firstLine="432"/>
        <w:rPr>
          <w:rFonts w:eastAsiaTheme="minorEastAsia"/>
          <w:b/>
          <w:bCs/>
          <w:i/>
          <w:iCs/>
          <w:highlight w:val="green"/>
          <w:lang w:val="en-US"/>
        </w:rPr>
      </w:pPr>
      <w:r w:rsidRPr="00003E71">
        <w:rPr>
          <w:rFonts w:eastAsiaTheme="minorEastAsia"/>
          <w:b/>
          <w:bCs/>
          <w:i/>
          <w:iCs/>
          <w:lang w:val="en-US"/>
        </w:rPr>
        <w:t>-</w:t>
      </w:r>
      <w:r w:rsidRPr="00003E71">
        <w:rPr>
          <w:rFonts w:eastAsiaTheme="minorEastAsia"/>
          <w:b/>
          <w:bCs/>
          <w:i/>
          <w:iCs/>
          <w:lang w:val="en-US"/>
        </w:rPr>
        <w:tab/>
        <w:t>Higher PA efficiency</w:t>
      </w:r>
      <w:r>
        <w:rPr>
          <w:rFonts w:eastAsiaTheme="minorEastAsia"/>
          <w:b/>
          <w:bCs/>
          <w:i/>
          <w:iCs/>
          <w:lang w:val="en-US"/>
        </w:rPr>
        <w:t xml:space="preserve"> (further analysis will be provided in future meeting)</w:t>
      </w:r>
    </w:p>
    <w:p w14:paraId="417AE304" w14:textId="77777777" w:rsidR="00D859B0" w:rsidRPr="0005083B" w:rsidRDefault="00D859B0" w:rsidP="00D859B0">
      <w:pPr>
        <w:pStyle w:val="maintext"/>
        <w:spacing w:after="120"/>
        <w:ind w:firstLineChars="0" w:firstLine="0"/>
        <w:rPr>
          <w:b/>
          <w:bCs/>
          <w:i/>
          <w:iCs/>
          <w:lang w:val="en-US" w:eastAsia="ko-KR"/>
        </w:rPr>
      </w:pPr>
      <w:r w:rsidRPr="0005083B">
        <w:rPr>
          <w:b/>
          <w:bCs/>
          <w:i/>
          <w:iCs/>
          <w:lang w:val="en-US"/>
        </w:rPr>
        <w:t xml:space="preserve">Observation 3. AFDM </w:t>
      </w:r>
      <w:r w:rsidRPr="0005083B">
        <w:rPr>
          <w:b/>
          <w:bCs/>
          <w:i/>
          <w:iCs/>
          <w:lang w:val="en-US" w:eastAsia="ko-KR"/>
        </w:rPr>
        <w:t xml:space="preserve">has the following properties (compared with NR </w:t>
      </w:r>
      <w:r w:rsidRPr="0005083B">
        <w:rPr>
          <w:rFonts w:hint="eastAsia"/>
          <w:b/>
          <w:bCs/>
          <w:i/>
          <w:iCs/>
          <w:lang w:val="en-US" w:eastAsia="ko-KR"/>
        </w:rPr>
        <w:t>D</w:t>
      </w:r>
      <w:r w:rsidRPr="0005083B">
        <w:rPr>
          <w:b/>
          <w:bCs/>
          <w:i/>
          <w:iCs/>
          <w:lang w:val="en-US" w:eastAsia="ko-KR"/>
        </w:rPr>
        <w:t>FT-s-OFDM):</w:t>
      </w:r>
    </w:p>
    <w:p w14:paraId="2263F59C" w14:textId="77777777" w:rsidR="00D859B0" w:rsidRPr="0005083B" w:rsidRDefault="00D859B0" w:rsidP="00D859B0">
      <w:pPr>
        <w:pStyle w:val="a5"/>
        <w:numPr>
          <w:ilvl w:val="0"/>
          <w:numId w:val="3"/>
        </w:numPr>
        <w:spacing w:after="120" w:line="240" w:lineRule="atLeast"/>
        <w:ind w:firstLineChars="0"/>
        <w:rPr>
          <w:rFonts w:ascii="Times New Roman" w:eastAsia="Arial Unicode MS" w:hAnsi="Times New Roman" w:cs="Times New Roman"/>
          <w:b/>
          <w:bCs/>
          <w:i/>
          <w:iCs/>
          <w:kern w:val="0"/>
          <w:szCs w:val="20"/>
          <w:lang w:eastAsia="ko-KR"/>
        </w:rPr>
      </w:pPr>
      <w:r w:rsidRPr="0005083B">
        <w:rPr>
          <w:rFonts w:ascii="Times New Roman" w:eastAsia="Arial Unicode MS" w:hAnsi="Times New Roman" w:cs="Times New Roman"/>
          <w:b/>
          <w:bCs/>
          <w:i/>
          <w:iCs/>
          <w:kern w:val="0"/>
          <w:szCs w:val="20"/>
          <w:lang w:eastAsia="ko-KR"/>
        </w:rPr>
        <w:t>Higher Doppler tolerance</w:t>
      </w:r>
    </w:p>
    <w:p w14:paraId="6FD21D63" w14:textId="77777777" w:rsidR="00D859B0" w:rsidRPr="0005083B" w:rsidRDefault="00D859B0" w:rsidP="00D859B0">
      <w:pPr>
        <w:pStyle w:val="a5"/>
        <w:numPr>
          <w:ilvl w:val="0"/>
          <w:numId w:val="3"/>
        </w:numPr>
        <w:spacing w:after="120" w:line="240" w:lineRule="atLeast"/>
        <w:ind w:firstLineChars="0"/>
        <w:rPr>
          <w:rFonts w:ascii="Times New Roman" w:eastAsia="Arial Unicode MS" w:hAnsi="Times New Roman" w:cs="Times New Roman"/>
          <w:b/>
          <w:bCs/>
          <w:i/>
          <w:iCs/>
          <w:kern w:val="0"/>
          <w:szCs w:val="20"/>
          <w:lang w:eastAsia="ko-KR"/>
        </w:rPr>
      </w:pPr>
      <w:r w:rsidRPr="0005083B">
        <w:rPr>
          <w:rFonts w:ascii="Times New Roman" w:eastAsia="맑은 고딕" w:hAnsi="Times New Roman" w:cs="Times New Roman" w:hint="eastAsia"/>
          <w:b/>
          <w:bCs/>
          <w:i/>
          <w:iCs/>
          <w:kern w:val="0"/>
          <w:szCs w:val="20"/>
          <w:lang w:eastAsia="ko-KR"/>
        </w:rPr>
        <w:t>H</w:t>
      </w:r>
      <w:r w:rsidRPr="0005083B">
        <w:rPr>
          <w:rFonts w:ascii="Times New Roman" w:eastAsia="맑은 고딕" w:hAnsi="Times New Roman" w:cs="Times New Roman"/>
          <w:b/>
          <w:bCs/>
          <w:i/>
          <w:iCs/>
          <w:kern w:val="0"/>
          <w:szCs w:val="20"/>
          <w:lang w:eastAsia="ko-KR"/>
        </w:rPr>
        <w:t>igher delay tolerance</w:t>
      </w:r>
    </w:p>
    <w:p w14:paraId="69828913" w14:textId="795DEC6F" w:rsidR="00CA796E" w:rsidRPr="00CA796E" w:rsidRDefault="00CA796E" w:rsidP="00CA796E">
      <w:pPr>
        <w:pStyle w:val="maintext"/>
        <w:spacing w:after="120"/>
        <w:ind w:firstLineChars="0" w:firstLine="0"/>
        <w:rPr>
          <w:b/>
          <w:bCs/>
          <w:i/>
          <w:iCs/>
          <w:lang w:val="en-US"/>
        </w:rPr>
      </w:pPr>
      <w:r w:rsidRPr="00CA796E">
        <w:rPr>
          <w:b/>
          <w:bCs/>
          <w:i/>
          <w:iCs/>
          <w:lang w:val="en-US"/>
        </w:rPr>
        <w:t xml:space="preserve">Observation </w:t>
      </w:r>
      <w:r w:rsidR="00C60AAB">
        <w:rPr>
          <w:b/>
          <w:bCs/>
          <w:i/>
          <w:iCs/>
          <w:lang w:val="en-US"/>
        </w:rPr>
        <w:t>4</w:t>
      </w:r>
      <w:r w:rsidRPr="00CA796E">
        <w:rPr>
          <w:b/>
          <w:bCs/>
          <w:i/>
          <w:iCs/>
          <w:lang w:val="en-US"/>
        </w:rPr>
        <w:t>. From target use case perspectives, AFDM is particularly beneficial for NTN and ISAC use cases.</w:t>
      </w:r>
    </w:p>
    <w:p w14:paraId="65FAD41F" w14:textId="0DAF580A" w:rsidR="001C671C" w:rsidRPr="001C671C" w:rsidRDefault="00CA796E" w:rsidP="00CA796E">
      <w:pPr>
        <w:pStyle w:val="maintext"/>
        <w:spacing w:after="120"/>
        <w:ind w:firstLineChars="0" w:firstLine="0"/>
        <w:rPr>
          <w:b/>
          <w:bCs/>
          <w:i/>
          <w:iCs/>
          <w:lang w:val="en-US"/>
        </w:rPr>
      </w:pPr>
      <w:r w:rsidRPr="00CA796E">
        <w:rPr>
          <w:b/>
          <w:bCs/>
          <w:i/>
          <w:iCs/>
          <w:lang w:val="en-US"/>
        </w:rPr>
        <w:t xml:space="preserve">Observation </w:t>
      </w:r>
      <w:r w:rsidR="00C60AAB">
        <w:rPr>
          <w:b/>
          <w:bCs/>
          <w:i/>
          <w:iCs/>
          <w:lang w:val="en-US"/>
        </w:rPr>
        <w:t>5</w:t>
      </w:r>
      <w:r w:rsidRPr="00CA796E">
        <w:rPr>
          <w:b/>
          <w:bCs/>
          <w:i/>
          <w:iCs/>
          <w:lang w:val="en-US"/>
        </w:rPr>
        <w:t>. From target link direction perspectives, AFDM is applicable for both uplink and downlink.</w:t>
      </w:r>
    </w:p>
    <w:p w14:paraId="092D0B44" w14:textId="660DBBBB" w:rsidR="00CA796E" w:rsidRDefault="00CA796E" w:rsidP="00CA796E">
      <w:pPr>
        <w:pStyle w:val="maintext"/>
        <w:spacing w:after="120"/>
        <w:ind w:firstLineChars="0" w:firstLine="0"/>
        <w:rPr>
          <w:b/>
          <w:bCs/>
          <w:i/>
          <w:iCs/>
          <w:lang w:val="en-US"/>
        </w:rPr>
      </w:pPr>
      <w:r w:rsidRPr="00F76CFD">
        <w:rPr>
          <w:b/>
          <w:bCs/>
          <w:i/>
          <w:iCs/>
          <w:lang w:val="en-US"/>
        </w:rPr>
        <w:t xml:space="preserve">Observation </w:t>
      </w:r>
      <w:r w:rsidR="00C60AAB">
        <w:rPr>
          <w:b/>
          <w:bCs/>
          <w:i/>
          <w:iCs/>
          <w:lang w:val="en-US"/>
        </w:rPr>
        <w:t>6</w:t>
      </w:r>
      <w:r w:rsidRPr="00F76CFD">
        <w:rPr>
          <w:b/>
          <w:bCs/>
          <w:i/>
          <w:iCs/>
          <w:lang w:val="en-US"/>
        </w:rPr>
        <w:t xml:space="preserve">. </w:t>
      </w:r>
      <w:r w:rsidRPr="00D45050">
        <w:rPr>
          <w:b/>
          <w:bCs/>
          <w:i/>
          <w:iCs/>
          <w:lang w:val="en-US"/>
        </w:rPr>
        <w:t>It is expected that AFDM may provide the following benefits, at least:</w:t>
      </w:r>
    </w:p>
    <w:p w14:paraId="3F5CF405" w14:textId="77777777" w:rsidR="00616C5C" w:rsidRDefault="00616C5C" w:rsidP="00616C5C">
      <w:pPr>
        <w:pStyle w:val="maintext"/>
        <w:numPr>
          <w:ilvl w:val="0"/>
          <w:numId w:val="14"/>
        </w:numPr>
        <w:spacing w:after="120"/>
        <w:ind w:firstLineChars="0"/>
        <w:rPr>
          <w:b/>
          <w:bCs/>
          <w:i/>
          <w:iCs/>
          <w:lang w:val="en-US"/>
        </w:rPr>
      </w:pPr>
      <w:r>
        <w:rPr>
          <w:b/>
          <w:bCs/>
          <w:i/>
          <w:iCs/>
          <w:lang w:val="en-US"/>
        </w:rPr>
        <w:t xml:space="preserve">PAPR reduction: </w:t>
      </w:r>
      <w:r>
        <w:rPr>
          <w:rFonts w:eastAsia="DengXian" w:hint="eastAsia"/>
          <w:b/>
          <w:bCs/>
          <w:i/>
          <w:iCs/>
          <w:lang w:val="en-US" w:eastAsia="zh-CN"/>
        </w:rPr>
        <w:t>3 dB (by turning AFDM modulation parameter)</w:t>
      </w:r>
    </w:p>
    <w:p w14:paraId="6C0A45BF" w14:textId="77777777" w:rsidR="00616C5C" w:rsidRPr="001D7CC1" w:rsidRDefault="00616C5C" w:rsidP="00616C5C">
      <w:pPr>
        <w:pStyle w:val="maintext"/>
        <w:numPr>
          <w:ilvl w:val="0"/>
          <w:numId w:val="14"/>
        </w:numPr>
        <w:spacing w:after="120"/>
        <w:ind w:firstLineChars="0"/>
        <w:rPr>
          <w:b/>
          <w:bCs/>
          <w:i/>
          <w:iCs/>
          <w:lang w:val="en-US"/>
        </w:rPr>
      </w:pPr>
      <w:r>
        <w:rPr>
          <w:b/>
          <w:bCs/>
          <w:i/>
          <w:iCs/>
          <w:lang w:val="en-US"/>
        </w:rPr>
        <w:t xml:space="preserve">BLER: </w:t>
      </w:r>
      <w:r>
        <w:rPr>
          <w:rFonts w:eastAsia="DengXian" w:hint="eastAsia"/>
          <w:b/>
          <w:bCs/>
          <w:i/>
          <w:iCs/>
          <w:lang w:val="en-US" w:eastAsia="zh-CN"/>
        </w:rPr>
        <w:t>0.5</w:t>
      </w:r>
      <w:r>
        <w:rPr>
          <w:b/>
          <w:bCs/>
          <w:i/>
          <w:iCs/>
          <w:lang w:val="en-US" w:eastAsia="ko-KR"/>
        </w:rPr>
        <w:t xml:space="preserve"> dB gain @ SNR= </w:t>
      </w:r>
      <w:r>
        <w:rPr>
          <w:rFonts w:eastAsia="DengXian" w:hint="eastAsia"/>
          <w:b/>
          <w:bCs/>
          <w:i/>
          <w:iCs/>
          <w:lang w:val="en-US" w:eastAsia="zh-CN"/>
        </w:rPr>
        <w:t>5</w:t>
      </w:r>
      <w:r>
        <w:rPr>
          <w:b/>
          <w:bCs/>
          <w:i/>
          <w:iCs/>
          <w:lang w:val="en-US" w:eastAsia="ko-KR"/>
        </w:rPr>
        <w:t xml:space="preserve">dB with Doppler frequency of </w:t>
      </w:r>
      <w:r>
        <w:rPr>
          <w:rFonts w:eastAsia="DengXian" w:hint="eastAsia"/>
          <w:b/>
          <w:bCs/>
          <w:i/>
          <w:iCs/>
          <w:lang w:val="en-US" w:eastAsia="zh-CN"/>
        </w:rPr>
        <w:t xml:space="preserve">3000 </w:t>
      </w:r>
      <w:r>
        <w:rPr>
          <w:b/>
          <w:bCs/>
          <w:i/>
          <w:iCs/>
          <w:lang w:val="en-US" w:eastAsia="ko-KR"/>
        </w:rPr>
        <w:t>Hz</w:t>
      </w:r>
      <w:r>
        <w:rPr>
          <w:rFonts w:eastAsia="DengXian" w:hint="eastAsia"/>
          <w:b/>
          <w:bCs/>
          <w:i/>
          <w:iCs/>
          <w:lang w:val="en-US" w:eastAsia="zh-CN"/>
        </w:rPr>
        <w:t xml:space="preserve">; </w:t>
      </w:r>
      <w:r>
        <w:rPr>
          <w:rFonts w:eastAsia="DengXian"/>
          <w:b/>
          <w:bCs/>
          <w:i/>
          <w:iCs/>
          <w:lang w:val="en-US" w:eastAsia="zh-CN"/>
        </w:rPr>
        <w:br/>
      </w:r>
      <w:r>
        <w:rPr>
          <w:rFonts w:eastAsia="DengXian" w:hint="eastAsia"/>
          <w:b/>
          <w:bCs/>
          <w:i/>
          <w:iCs/>
          <w:lang w:val="en-US" w:eastAsia="zh-CN"/>
        </w:rPr>
        <w:t xml:space="preserve">      1.5</w:t>
      </w:r>
      <w:r>
        <w:rPr>
          <w:b/>
          <w:bCs/>
          <w:i/>
          <w:iCs/>
          <w:lang w:val="en-US" w:eastAsia="ko-KR"/>
        </w:rPr>
        <w:t xml:space="preserve"> dB gain @ SNR= </w:t>
      </w:r>
      <w:r>
        <w:rPr>
          <w:rFonts w:eastAsia="DengXian" w:hint="eastAsia"/>
          <w:b/>
          <w:bCs/>
          <w:i/>
          <w:iCs/>
          <w:lang w:val="en-US" w:eastAsia="zh-CN"/>
        </w:rPr>
        <w:t>5</w:t>
      </w:r>
      <w:r>
        <w:rPr>
          <w:b/>
          <w:bCs/>
          <w:i/>
          <w:iCs/>
          <w:lang w:val="en-US" w:eastAsia="ko-KR"/>
        </w:rPr>
        <w:t xml:space="preserve">dB with Doppler frequency of </w:t>
      </w:r>
      <w:r>
        <w:rPr>
          <w:rFonts w:eastAsia="DengXian" w:hint="eastAsia"/>
          <w:b/>
          <w:bCs/>
          <w:i/>
          <w:iCs/>
          <w:lang w:val="en-US" w:eastAsia="zh-CN"/>
        </w:rPr>
        <w:t xml:space="preserve">6000 </w:t>
      </w:r>
      <w:r>
        <w:rPr>
          <w:b/>
          <w:bCs/>
          <w:i/>
          <w:iCs/>
          <w:lang w:val="en-US" w:eastAsia="ko-KR"/>
        </w:rPr>
        <w:t>Hz</w:t>
      </w:r>
    </w:p>
    <w:p w14:paraId="612299BC" w14:textId="77777777" w:rsidR="00616C5C" w:rsidRDefault="00616C5C" w:rsidP="00616C5C">
      <w:pPr>
        <w:pStyle w:val="maintext"/>
        <w:numPr>
          <w:ilvl w:val="0"/>
          <w:numId w:val="14"/>
        </w:numPr>
        <w:spacing w:after="120"/>
        <w:ind w:firstLineChars="0"/>
        <w:rPr>
          <w:b/>
          <w:bCs/>
          <w:i/>
          <w:iCs/>
          <w:lang w:val="en-US"/>
        </w:rPr>
      </w:pPr>
      <w:r>
        <w:rPr>
          <w:b/>
          <w:bCs/>
          <w:i/>
          <w:iCs/>
          <w:lang w:val="en-US"/>
        </w:rPr>
        <w:t>Compatibility with FMCW Radar</w:t>
      </w:r>
    </w:p>
    <w:p w14:paraId="4B24BCA4" w14:textId="536A2E4C" w:rsidR="002963BC" w:rsidRDefault="002963BC" w:rsidP="002963BC">
      <w:pPr>
        <w:pStyle w:val="maintext"/>
        <w:spacing w:after="120"/>
        <w:ind w:firstLineChars="0" w:firstLine="0"/>
        <w:rPr>
          <w:b/>
          <w:bCs/>
          <w:i/>
          <w:iCs/>
          <w:lang w:val="en-US"/>
        </w:rPr>
      </w:pPr>
      <w:r>
        <w:rPr>
          <w:b/>
          <w:bCs/>
          <w:i/>
          <w:iCs/>
          <w:lang w:val="en-US"/>
        </w:rPr>
        <w:t xml:space="preserve">Observation </w:t>
      </w:r>
      <w:r w:rsidR="00C60AAB">
        <w:rPr>
          <w:b/>
          <w:bCs/>
          <w:i/>
          <w:iCs/>
          <w:lang w:val="en-US"/>
        </w:rPr>
        <w:t>7</w:t>
      </w:r>
      <w:r>
        <w:rPr>
          <w:b/>
          <w:bCs/>
          <w:i/>
          <w:iCs/>
          <w:lang w:val="en-US"/>
        </w:rPr>
        <w:t xml:space="preserve">. </w:t>
      </w:r>
      <w:r w:rsidRPr="002963BC">
        <w:rPr>
          <w:b/>
          <w:bCs/>
          <w:i/>
          <w:iCs/>
          <w:lang w:val="en-US"/>
        </w:rPr>
        <w:t>AFDM may coexist with CP-OFDM</w:t>
      </w:r>
      <w:r w:rsidR="00F76CFD">
        <w:rPr>
          <w:b/>
          <w:bCs/>
          <w:i/>
          <w:iCs/>
          <w:lang w:val="en-US"/>
        </w:rPr>
        <w:t>-based RATs</w:t>
      </w:r>
      <w:r w:rsidRPr="002963BC">
        <w:rPr>
          <w:b/>
          <w:bCs/>
          <w:i/>
          <w:iCs/>
          <w:lang w:val="en-US"/>
        </w:rPr>
        <w:t xml:space="preserve"> in MRSS, enabling resource partitioning for NTN, high-mobility, and ISAC slices while supporting legacy UEs.</w:t>
      </w:r>
    </w:p>
    <w:p w14:paraId="309AA3CE" w14:textId="43A9CDC8" w:rsidR="001C671C" w:rsidRPr="001C671C" w:rsidRDefault="001C671C" w:rsidP="001C671C">
      <w:pPr>
        <w:pStyle w:val="maintext"/>
        <w:spacing w:after="120"/>
        <w:ind w:firstLineChars="0" w:firstLine="0"/>
        <w:rPr>
          <w:b/>
          <w:bCs/>
          <w:i/>
          <w:iCs/>
          <w:lang w:val="en-US"/>
        </w:rPr>
      </w:pPr>
      <w:r w:rsidRPr="001C671C">
        <w:rPr>
          <w:b/>
          <w:bCs/>
          <w:i/>
          <w:iCs/>
          <w:lang w:val="en-US"/>
        </w:rPr>
        <w:t xml:space="preserve">Observation </w:t>
      </w:r>
      <w:r w:rsidR="00C60AAB">
        <w:rPr>
          <w:b/>
          <w:bCs/>
          <w:i/>
          <w:iCs/>
          <w:lang w:val="en-US"/>
        </w:rPr>
        <w:t>8</w:t>
      </w:r>
      <w:r w:rsidRPr="001C671C">
        <w:rPr>
          <w:b/>
          <w:bCs/>
          <w:i/>
          <w:iCs/>
          <w:lang w:val="en-US"/>
        </w:rPr>
        <w:t xml:space="preserve">. </w:t>
      </w:r>
      <w:r w:rsidR="00F76CFD" w:rsidRPr="00F76CFD">
        <w:rPr>
          <w:b/>
          <w:bCs/>
          <w:i/>
          <w:iCs/>
          <w:lang w:val="en-US"/>
        </w:rPr>
        <w:t>AFDM is best applied to data channels (PDSCH, PUSCH) and optional NTN access signals, while CP-OFDM remains baseline for synchronization and broadcast.</w:t>
      </w:r>
    </w:p>
    <w:p w14:paraId="378AF392" w14:textId="43C48179" w:rsidR="001C671C" w:rsidRPr="001C671C" w:rsidRDefault="001C671C" w:rsidP="001C671C">
      <w:pPr>
        <w:pStyle w:val="maintext"/>
        <w:spacing w:after="120"/>
        <w:ind w:firstLineChars="0" w:firstLine="0"/>
        <w:rPr>
          <w:b/>
          <w:bCs/>
          <w:i/>
          <w:iCs/>
          <w:lang w:val="en-US"/>
        </w:rPr>
      </w:pPr>
      <w:r w:rsidRPr="001C671C">
        <w:rPr>
          <w:b/>
          <w:bCs/>
          <w:i/>
          <w:iCs/>
          <w:lang w:val="en-US"/>
        </w:rPr>
        <w:t xml:space="preserve">Observation </w:t>
      </w:r>
      <w:r w:rsidR="00C60AAB">
        <w:rPr>
          <w:b/>
          <w:bCs/>
          <w:i/>
          <w:iCs/>
          <w:lang w:val="en-US"/>
        </w:rPr>
        <w:t>9</w:t>
      </w:r>
      <w:r w:rsidRPr="001C671C">
        <w:rPr>
          <w:b/>
          <w:bCs/>
          <w:i/>
          <w:iCs/>
          <w:lang w:val="en-US"/>
        </w:rPr>
        <w:t xml:space="preserve">. </w:t>
      </w:r>
      <w:r w:rsidR="00F76CFD" w:rsidRPr="00F76CFD">
        <w:rPr>
          <w:b/>
          <w:bCs/>
          <w:i/>
          <w:iCs/>
          <w:lang w:val="en-US"/>
        </w:rPr>
        <w:t>AFDM’s MIMO compatibility needs further study, though single-layer or diversity modes may suffice in LoS-dominant NTN and ISAC scenarios.</w:t>
      </w:r>
    </w:p>
    <w:p w14:paraId="68AF0ACB" w14:textId="68499AD8" w:rsidR="001C671C" w:rsidRPr="001C671C" w:rsidRDefault="001C671C" w:rsidP="001C671C">
      <w:pPr>
        <w:pStyle w:val="maintext"/>
        <w:spacing w:after="120"/>
        <w:ind w:firstLineChars="0" w:firstLine="0"/>
        <w:rPr>
          <w:b/>
          <w:bCs/>
          <w:i/>
          <w:iCs/>
          <w:lang w:val="en-US"/>
        </w:rPr>
      </w:pPr>
      <w:r w:rsidRPr="001C671C">
        <w:rPr>
          <w:b/>
          <w:bCs/>
          <w:i/>
          <w:iCs/>
          <w:lang w:val="en-US"/>
        </w:rPr>
        <w:t xml:space="preserve">Observation </w:t>
      </w:r>
      <w:r w:rsidR="00C60AAB">
        <w:rPr>
          <w:b/>
          <w:bCs/>
          <w:i/>
          <w:iCs/>
          <w:lang w:val="en-US"/>
        </w:rPr>
        <w:t>10.</w:t>
      </w:r>
      <w:r w:rsidR="00F76CFD" w:rsidRPr="00F76CFD">
        <w:t xml:space="preserve"> </w:t>
      </w:r>
      <w:r w:rsidR="00F76CFD" w:rsidRPr="00F76CFD">
        <w:rPr>
          <w:b/>
          <w:bCs/>
          <w:i/>
          <w:iCs/>
          <w:lang w:val="en-US"/>
        </w:rPr>
        <w:t>AFDM can support existing NR modulations transparently, sustaining high-order QAM under Doppler while coexisting with CP-OFDM.</w:t>
      </w:r>
    </w:p>
    <w:p w14:paraId="1E3DF706" w14:textId="2D52ACE2" w:rsidR="001C671C" w:rsidRPr="001C671C" w:rsidRDefault="001C671C" w:rsidP="001C671C">
      <w:pPr>
        <w:pStyle w:val="maintext"/>
        <w:spacing w:after="120"/>
        <w:ind w:firstLineChars="0" w:firstLine="0"/>
        <w:rPr>
          <w:b/>
          <w:bCs/>
          <w:i/>
          <w:iCs/>
          <w:lang w:val="en-US"/>
        </w:rPr>
      </w:pPr>
      <w:r w:rsidRPr="001C671C">
        <w:rPr>
          <w:b/>
          <w:bCs/>
          <w:i/>
          <w:iCs/>
          <w:lang w:val="en-US"/>
        </w:rPr>
        <w:t xml:space="preserve">Observation </w:t>
      </w:r>
      <w:r w:rsidR="00C60AAB">
        <w:rPr>
          <w:b/>
          <w:bCs/>
          <w:i/>
          <w:iCs/>
          <w:lang w:val="en-US"/>
        </w:rPr>
        <w:t>11</w:t>
      </w:r>
      <w:r w:rsidRPr="001C671C">
        <w:rPr>
          <w:b/>
          <w:bCs/>
          <w:i/>
          <w:iCs/>
          <w:lang w:val="en-US"/>
        </w:rPr>
        <w:t xml:space="preserve">. </w:t>
      </w:r>
      <w:r w:rsidR="00F76CFD" w:rsidRPr="00F76CFD">
        <w:rPr>
          <w:b/>
          <w:bCs/>
          <w:i/>
          <w:iCs/>
          <w:lang w:val="en-US"/>
        </w:rPr>
        <w:t>AFDM may enable flexible multi-user multiplexing via chirp-domain resource partitioning.</w:t>
      </w:r>
    </w:p>
    <w:p w14:paraId="4A3A5C86" w14:textId="5B192EAA" w:rsidR="001C671C" w:rsidRPr="001C671C" w:rsidRDefault="001C671C" w:rsidP="001C671C">
      <w:pPr>
        <w:pStyle w:val="maintext"/>
        <w:spacing w:after="120"/>
        <w:ind w:firstLineChars="0" w:firstLine="0"/>
        <w:rPr>
          <w:b/>
          <w:bCs/>
          <w:i/>
          <w:iCs/>
          <w:lang w:val="en-US"/>
        </w:rPr>
      </w:pPr>
      <w:r w:rsidRPr="001C671C">
        <w:rPr>
          <w:b/>
          <w:bCs/>
          <w:i/>
          <w:iCs/>
          <w:lang w:val="en-US"/>
        </w:rPr>
        <w:t>Observation 1</w:t>
      </w:r>
      <w:r w:rsidR="00C60AAB">
        <w:rPr>
          <w:b/>
          <w:bCs/>
          <w:i/>
          <w:iCs/>
          <w:lang w:val="en-US"/>
        </w:rPr>
        <w:t>2</w:t>
      </w:r>
      <w:r w:rsidRPr="001C671C">
        <w:rPr>
          <w:b/>
          <w:bCs/>
          <w:i/>
          <w:iCs/>
          <w:lang w:val="en-US"/>
        </w:rPr>
        <w:t xml:space="preserve">. AFDM </w:t>
      </w:r>
      <w:r>
        <w:rPr>
          <w:b/>
          <w:bCs/>
          <w:i/>
          <w:iCs/>
          <w:lang w:val="en-US"/>
        </w:rPr>
        <w:t>may</w:t>
      </w:r>
      <w:r w:rsidRPr="001C671C">
        <w:rPr>
          <w:b/>
          <w:bCs/>
          <w:i/>
          <w:iCs/>
          <w:lang w:val="en-US"/>
        </w:rPr>
        <w:t xml:space="preserve"> coexist with CP-OFDM/DFT-s-OFDM</w:t>
      </w:r>
      <w:r w:rsidR="002963BC">
        <w:rPr>
          <w:b/>
          <w:bCs/>
          <w:i/>
          <w:iCs/>
          <w:lang w:val="en-US"/>
        </w:rPr>
        <w:t xml:space="preserve"> baseline waveforms</w:t>
      </w:r>
      <w:r w:rsidRPr="001C671C">
        <w:rPr>
          <w:b/>
          <w:bCs/>
          <w:i/>
          <w:iCs/>
          <w:lang w:val="en-US"/>
        </w:rPr>
        <w:t xml:space="preserve"> through FDM, TDM, or hybrid partitioning, ensuring backward compatibility for legacy UEs while enabling robust performance for AFDM-capable devices.</w:t>
      </w:r>
    </w:p>
    <w:p w14:paraId="3BFC5520" w14:textId="19C950FD" w:rsidR="001C671C" w:rsidRPr="001C671C" w:rsidRDefault="001C671C" w:rsidP="001C671C">
      <w:pPr>
        <w:pStyle w:val="maintext"/>
        <w:spacing w:after="120"/>
        <w:ind w:firstLineChars="0" w:firstLine="0"/>
        <w:rPr>
          <w:b/>
          <w:bCs/>
          <w:i/>
          <w:iCs/>
          <w:lang w:val="en-US"/>
        </w:rPr>
      </w:pPr>
      <w:r w:rsidRPr="001C671C">
        <w:rPr>
          <w:b/>
          <w:bCs/>
          <w:i/>
          <w:iCs/>
          <w:lang w:val="en-US"/>
        </w:rPr>
        <w:t>Observation 1</w:t>
      </w:r>
      <w:r w:rsidR="00C60AAB">
        <w:rPr>
          <w:b/>
          <w:bCs/>
          <w:i/>
          <w:iCs/>
          <w:lang w:val="en-US"/>
        </w:rPr>
        <w:t>3</w:t>
      </w:r>
      <w:r w:rsidRPr="001C671C">
        <w:rPr>
          <w:b/>
          <w:bCs/>
          <w:i/>
          <w:iCs/>
          <w:lang w:val="en-US"/>
        </w:rPr>
        <w:t>. AFDM can work alongside CP-OFDM for synchronization and access, while optional AFDM-based RACH may enhance robustness in NTN and high-mobility scenarios.</w:t>
      </w:r>
    </w:p>
    <w:p w14:paraId="5A5A7B4C" w14:textId="0ED581AD" w:rsidR="001C671C" w:rsidRPr="001C671C" w:rsidRDefault="001C671C" w:rsidP="001C671C">
      <w:pPr>
        <w:pStyle w:val="maintext"/>
        <w:spacing w:after="120"/>
        <w:ind w:firstLineChars="0" w:firstLine="0"/>
        <w:rPr>
          <w:b/>
          <w:bCs/>
          <w:i/>
          <w:iCs/>
          <w:lang w:val="en-US"/>
        </w:rPr>
      </w:pPr>
      <w:r w:rsidRPr="001C671C">
        <w:rPr>
          <w:b/>
          <w:bCs/>
          <w:i/>
          <w:iCs/>
          <w:lang w:val="en-US"/>
        </w:rPr>
        <w:t>Observation 1</w:t>
      </w:r>
      <w:r w:rsidR="00C60AAB">
        <w:rPr>
          <w:b/>
          <w:bCs/>
          <w:i/>
          <w:iCs/>
          <w:lang w:val="en-US"/>
        </w:rPr>
        <w:t>4</w:t>
      </w:r>
      <w:r w:rsidRPr="001C671C">
        <w:rPr>
          <w:b/>
          <w:bCs/>
          <w:i/>
          <w:iCs/>
          <w:lang w:val="en-US"/>
        </w:rPr>
        <w:t>. AFDM may introduce specification impacts mainly in waveform definition, resource mapping, pilot and RACH design, and scheduling/signaling extensions, while remaining structurally compatible with the existing NR framework to ensure smooth coexistence with CP-OFDM.</w:t>
      </w:r>
    </w:p>
    <w:p w14:paraId="5C39082C" w14:textId="37E074EA" w:rsidR="001C671C" w:rsidRPr="001C671C" w:rsidRDefault="001C671C" w:rsidP="001C671C">
      <w:pPr>
        <w:pStyle w:val="maintext"/>
        <w:spacing w:after="120"/>
        <w:ind w:firstLineChars="0" w:firstLine="0"/>
        <w:rPr>
          <w:b/>
          <w:bCs/>
          <w:i/>
          <w:iCs/>
          <w:lang w:val="en-US"/>
        </w:rPr>
      </w:pPr>
      <w:r w:rsidRPr="001C671C">
        <w:rPr>
          <w:b/>
          <w:bCs/>
          <w:i/>
          <w:iCs/>
          <w:lang w:val="en-US"/>
        </w:rPr>
        <w:t>Observation 1</w:t>
      </w:r>
      <w:r w:rsidR="00C60AAB">
        <w:rPr>
          <w:b/>
          <w:bCs/>
          <w:i/>
          <w:iCs/>
          <w:lang w:val="en-US"/>
        </w:rPr>
        <w:t>5</w:t>
      </w:r>
      <w:r w:rsidRPr="001C671C">
        <w:rPr>
          <w:b/>
          <w:bCs/>
          <w:i/>
          <w:iCs/>
          <w:lang w:val="en-US"/>
        </w:rPr>
        <w:t xml:space="preserve">. </w:t>
      </w:r>
      <w:r w:rsidR="00F76CFD" w:rsidRPr="00F76CFD">
        <w:rPr>
          <w:b/>
          <w:bCs/>
          <w:i/>
          <w:iCs/>
          <w:lang w:val="en-US"/>
        </w:rPr>
        <w:t>AFDM can reuse existing FFT/IFFT hardware with minimal added complexity, while lower PAPR and Doppler robustness improve PA efficiency and power savings.</w:t>
      </w:r>
    </w:p>
    <w:p w14:paraId="2A622B14" w14:textId="3A1BF51B" w:rsidR="00D859B0" w:rsidRDefault="00D859B0" w:rsidP="00D859B0">
      <w:pPr>
        <w:pStyle w:val="maintext"/>
        <w:spacing w:after="120"/>
        <w:ind w:firstLineChars="0" w:firstLine="0"/>
        <w:rPr>
          <w:b/>
          <w:bCs/>
          <w:i/>
          <w:iCs/>
          <w:lang w:val="en-US" w:eastAsia="ko-KR"/>
        </w:rPr>
      </w:pPr>
      <w:r>
        <w:rPr>
          <w:b/>
          <w:bCs/>
          <w:i/>
          <w:iCs/>
          <w:lang w:val="en-US"/>
        </w:rPr>
        <w:t xml:space="preserve">Proposal </w:t>
      </w:r>
      <w:r>
        <w:rPr>
          <w:b/>
          <w:bCs/>
          <w:i/>
          <w:iCs/>
          <w:lang w:val="en-US"/>
        </w:rPr>
        <w:t>2</w:t>
      </w:r>
      <w:r>
        <w:rPr>
          <w:b/>
          <w:bCs/>
          <w:i/>
          <w:iCs/>
          <w:lang w:val="en-US"/>
        </w:rPr>
        <w:t xml:space="preserve">. </w:t>
      </w:r>
      <w:r w:rsidR="00ED46E9">
        <w:rPr>
          <w:b/>
          <w:bCs/>
          <w:i/>
          <w:iCs/>
          <w:lang w:val="en-US"/>
        </w:rPr>
        <w:t>RAN1 to c</w:t>
      </w:r>
      <w:r>
        <w:rPr>
          <w:b/>
          <w:bCs/>
          <w:i/>
          <w:iCs/>
          <w:lang w:val="en-US" w:eastAsia="ko-KR"/>
        </w:rPr>
        <w:t>apture the following summary on AFDM waveform to the TR on 6GR:</w:t>
      </w:r>
    </w:p>
    <w:tbl>
      <w:tblPr>
        <w:tblStyle w:val="a6"/>
        <w:tblW w:w="0" w:type="auto"/>
        <w:jc w:val="center"/>
        <w:tblLook w:val="04A0" w:firstRow="1" w:lastRow="0" w:firstColumn="1" w:lastColumn="0" w:noHBand="0" w:noVBand="1"/>
      </w:tblPr>
      <w:tblGrid>
        <w:gridCol w:w="4320"/>
        <w:gridCol w:w="4320"/>
      </w:tblGrid>
      <w:tr w:rsidR="00D859B0" w:rsidRPr="003A47D8" w14:paraId="6564A3EE" w14:textId="77777777" w:rsidTr="00B64F84">
        <w:trPr>
          <w:jc w:val="center"/>
        </w:trPr>
        <w:tc>
          <w:tcPr>
            <w:tcW w:w="4320" w:type="dxa"/>
            <w:vAlign w:val="center"/>
          </w:tcPr>
          <w:p w14:paraId="131B5ABC" w14:textId="77777777" w:rsidR="00D859B0" w:rsidRPr="003A47D8" w:rsidRDefault="00D859B0" w:rsidP="00B64F84">
            <w:pPr>
              <w:jc w:val="center"/>
              <w:rPr>
                <w:rFonts w:ascii="Arial" w:eastAsia="Arial Unicode MS" w:hAnsi="Arial"/>
                <w:b/>
                <w:bCs/>
                <w:kern w:val="0"/>
                <w:szCs w:val="20"/>
                <w:lang w:eastAsia="ko-KR"/>
              </w:rPr>
            </w:pPr>
          </w:p>
        </w:tc>
        <w:tc>
          <w:tcPr>
            <w:tcW w:w="4320" w:type="dxa"/>
            <w:vAlign w:val="center"/>
          </w:tcPr>
          <w:p w14:paraId="1B74A82E" w14:textId="77777777" w:rsidR="00D859B0" w:rsidRPr="003A47D8" w:rsidRDefault="00D859B0" w:rsidP="00B64F84">
            <w:pPr>
              <w:jc w:val="center"/>
              <w:rPr>
                <w:rFonts w:ascii="Arial" w:eastAsia="Arial Unicode MS" w:hAnsi="Arial"/>
                <w:b/>
                <w:bCs/>
                <w:kern w:val="0"/>
                <w:szCs w:val="20"/>
                <w:lang w:eastAsia="ko-KR"/>
              </w:rPr>
            </w:pPr>
            <w:r w:rsidRPr="003A47D8">
              <w:rPr>
                <w:rFonts w:ascii="Arial" w:eastAsia="Arial Unicode MS" w:hAnsi="Arial"/>
                <w:b/>
                <w:bCs/>
                <w:kern w:val="0"/>
                <w:szCs w:val="20"/>
                <w:lang w:eastAsia="ko-KR"/>
              </w:rPr>
              <w:t>Description</w:t>
            </w:r>
          </w:p>
        </w:tc>
      </w:tr>
      <w:tr w:rsidR="00D859B0" w:rsidRPr="003A47D8" w14:paraId="5AC186AD" w14:textId="77777777" w:rsidTr="00B64F84">
        <w:trPr>
          <w:jc w:val="center"/>
        </w:trPr>
        <w:tc>
          <w:tcPr>
            <w:tcW w:w="4320" w:type="dxa"/>
            <w:vAlign w:val="center"/>
          </w:tcPr>
          <w:p w14:paraId="60F1DCA4" w14:textId="77777777" w:rsidR="00D859B0" w:rsidRPr="003A47D8" w:rsidRDefault="00D859B0" w:rsidP="00B64F84">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Name of the proposal</w:t>
            </w:r>
          </w:p>
        </w:tc>
        <w:tc>
          <w:tcPr>
            <w:tcW w:w="4320" w:type="dxa"/>
            <w:vAlign w:val="center"/>
          </w:tcPr>
          <w:p w14:paraId="39AA7118" w14:textId="77777777" w:rsidR="00D859B0" w:rsidRPr="003A47D8" w:rsidRDefault="00D859B0" w:rsidP="00B64F84">
            <w:pPr>
              <w:jc w:val="left"/>
              <w:rPr>
                <w:rFonts w:ascii="Arial" w:eastAsia="Arial Unicode MS" w:hAnsi="Arial"/>
                <w:kern w:val="0"/>
                <w:szCs w:val="20"/>
                <w:lang w:eastAsia="ko-KR"/>
              </w:rPr>
            </w:pPr>
            <w:r w:rsidRPr="003A47D8">
              <w:rPr>
                <w:rFonts w:ascii="Arial" w:eastAsia="Arial Unicode MS" w:hAnsi="Arial"/>
                <w:kern w:val="0"/>
                <w:szCs w:val="20"/>
                <w:lang w:eastAsia="ko-KR"/>
              </w:rPr>
              <w:t>AFDM</w:t>
            </w:r>
          </w:p>
        </w:tc>
      </w:tr>
      <w:tr w:rsidR="00D859B0" w:rsidRPr="003A47D8" w14:paraId="57CB34A8" w14:textId="77777777" w:rsidTr="00B64F84">
        <w:trPr>
          <w:jc w:val="center"/>
        </w:trPr>
        <w:tc>
          <w:tcPr>
            <w:tcW w:w="4320" w:type="dxa"/>
            <w:vAlign w:val="center"/>
          </w:tcPr>
          <w:p w14:paraId="4D587656" w14:textId="77777777" w:rsidR="00D859B0" w:rsidRPr="003A47D8" w:rsidRDefault="00D859B0" w:rsidP="00B64F84">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lastRenderedPageBreak/>
              <w:t>Applicable link direction</w:t>
            </w:r>
          </w:p>
        </w:tc>
        <w:tc>
          <w:tcPr>
            <w:tcW w:w="4320" w:type="dxa"/>
            <w:vAlign w:val="center"/>
          </w:tcPr>
          <w:p w14:paraId="55C092C3" w14:textId="77777777" w:rsidR="00D859B0" w:rsidRPr="003A47D8" w:rsidRDefault="00D859B0" w:rsidP="00B64F84">
            <w:pPr>
              <w:jc w:val="left"/>
              <w:rPr>
                <w:rFonts w:ascii="Arial" w:eastAsia="Arial Unicode MS" w:hAnsi="Arial"/>
                <w:kern w:val="0"/>
                <w:szCs w:val="20"/>
                <w:lang w:eastAsia="ko-KR"/>
              </w:rPr>
            </w:pPr>
            <w:r w:rsidRPr="003A47D8">
              <w:rPr>
                <w:rFonts w:ascii="Arial" w:eastAsia="Arial Unicode MS" w:hAnsi="Arial"/>
                <w:kern w:val="0"/>
                <w:szCs w:val="20"/>
                <w:lang w:eastAsia="ko-KR"/>
              </w:rPr>
              <w:t>UL / DL</w:t>
            </w:r>
          </w:p>
        </w:tc>
      </w:tr>
      <w:tr w:rsidR="00D859B0" w:rsidRPr="003A47D8" w14:paraId="265AFBE3" w14:textId="77777777" w:rsidTr="00B64F84">
        <w:trPr>
          <w:jc w:val="center"/>
        </w:trPr>
        <w:tc>
          <w:tcPr>
            <w:tcW w:w="4320" w:type="dxa"/>
            <w:vAlign w:val="center"/>
          </w:tcPr>
          <w:p w14:paraId="29AFE780" w14:textId="77777777" w:rsidR="00D859B0" w:rsidRPr="003A47D8" w:rsidRDefault="00D859B0" w:rsidP="00B64F84">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Enhancement to CP-OFDM?</w:t>
            </w:r>
          </w:p>
        </w:tc>
        <w:tc>
          <w:tcPr>
            <w:tcW w:w="4320" w:type="dxa"/>
            <w:vAlign w:val="center"/>
          </w:tcPr>
          <w:p w14:paraId="5C50E480" w14:textId="77777777" w:rsidR="00D859B0" w:rsidRPr="003A47D8" w:rsidRDefault="00D859B0" w:rsidP="00B64F84">
            <w:pPr>
              <w:jc w:val="left"/>
              <w:rPr>
                <w:rFonts w:ascii="Arial" w:eastAsia="Arial Unicode MS" w:hAnsi="Arial"/>
                <w:kern w:val="0"/>
                <w:szCs w:val="20"/>
                <w:lang w:eastAsia="ko-KR"/>
              </w:rPr>
            </w:pPr>
            <w:r w:rsidRPr="003A47D8">
              <w:rPr>
                <w:rFonts w:ascii="Arial" w:eastAsia="Arial Unicode MS" w:hAnsi="Arial"/>
                <w:kern w:val="0"/>
                <w:szCs w:val="20"/>
                <w:lang w:eastAsia="ko-KR"/>
              </w:rPr>
              <w:t>Yes</w:t>
            </w:r>
          </w:p>
        </w:tc>
      </w:tr>
      <w:tr w:rsidR="00D859B0" w:rsidRPr="003A47D8" w14:paraId="2E4C66AA" w14:textId="77777777" w:rsidTr="00B64F84">
        <w:trPr>
          <w:jc w:val="center"/>
        </w:trPr>
        <w:tc>
          <w:tcPr>
            <w:tcW w:w="4320" w:type="dxa"/>
            <w:vAlign w:val="center"/>
          </w:tcPr>
          <w:p w14:paraId="0B7DF0D6" w14:textId="77777777" w:rsidR="00D859B0" w:rsidRPr="003A47D8" w:rsidRDefault="00D859B0" w:rsidP="00B64F84">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Enhancement to DFT-s-OFDM?</w:t>
            </w:r>
          </w:p>
        </w:tc>
        <w:tc>
          <w:tcPr>
            <w:tcW w:w="4320" w:type="dxa"/>
            <w:vAlign w:val="center"/>
          </w:tcPr>
          <w:p w14:paraId="798CEC26" w14:textId="77777777" w:rsidR="00D859B0" w:rsidRPr="003A47D8" w:rsidRDefault="00D859B0" w:rsidP="00B64F84">
            <w:pPr>
              <w:jc w:val="left"/>
              <w:rPr>
                <w:rFonts w:ascii="Arial" w:eastAsia="Arial Unicode MS" w:hAnsi="Arial"/>
                <w:kern w:val="0"/>
                <w:szCs w:val="20"/>
                <w:lang w:eastAsia="ko-KR"/>
              </w:rPr>
            </w:pPr>
            <w:r w:rsidRPr="003A47D8">
              <w:rPr>
                <w:rFonts w:ascii="Arial" w:eastAsia="Arial Unicode MS" w:hAnsi="Arial"/>
                <w:kern w:val="0"/>
                <w:szCs w:val="20"/>
                <w:lang w:eastAsia="ko-KR"/>
              </w:rPr>
              <w:t>Yes</w:t>
            </w:r>
          </w:p>
        </w:tc>
      </w:tr>
      <w:tr w:rsidR="00D859B0" w:rsidRPr="003A47D8" w14:paraId="6252A7A8" w14:textId="77777777" w:rsidTr="00B64F84">
        <w:trPr>
          <w:jc w:val="center"/>
        </w:trPr>
        <w:tc>
          <w:tcPr>
            <w:tcW w:w="4320" w:type="dxa"/>
            <w:vAlign w:val="center"/>
          </w:tcPr>
          <w:p w14:paraId="440B6126" w14:textId="77777777" w:rsidR="00D859B0" w:rsidRPr="003A47D8" w:rsidRDefault="00D859B0" w:rsidP="00B64F84">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Additional OFDM-compatible waveform?</w:t>
            </w:r>
          </w:p>
        </w:tc>
        <w:tc>
          <w:tcPr>
            <w:tcW w:w="4320" w:type="dxa"/>
            <w:vAlign w:val="center"/>
          </w:tcPr>
          <w:p w14:paraId="039ABD09" w14:textId="77777777" w:rsidR="00D859B0" w:rsidRPr="003A47D8" w:rsidRDefault="00D859B0" w:rsidP="00B64F84">
            <w:pPr>
              <w:jc w:val="left"/>
              <w:rPr>
                <w:rFonts w:ascii="Arial" w:eastAsia="Arial Unicode MS" w:hAnsi="Arial"/>
                <w:kern w:val="0"/>
                <w:szCs w:val="20"/>
                <w:lang w:eastAsia="ko-KR"/>
              </w:rPr>
            </w:pPr>
            <w:r w:rsidRPr="003A47D8">
              <w:rPr>
                <w:rFonts w:ascii="Arial" w:eastAsia="Arial Unicode MS" w:hAnsi="Arial" w:hint="eastAsia"/>
                <w:kern w:val="0"/>
                <w:szCs w:val="20"/>
                <w:lang w:eastAsia="ko-KR"/>
              </w:rPr>
              <w:t>N</w:t>
            </w:r>
            <w:r w:rsidRPr="003A47D8">
              <w:rPr>
                <w:rFonts w:ascii="Arial" w:eastAsia="Arial Unicode MS" w:hAnsi="Arial"/>
                <w:kern w:val="0"/>
                <w:szCs w:val="20"/>
                <w:lang w:eastAsia="ko-KR"/>
              </w:rPr>
              <w:t>o</w:t>
            </w:r>
          </w:p>
        </w:tc>
      </w:tr>
      <w:tr w:rsidR="00D859B0" w:rsidRPr="003A47D8" w14:paraId="342A1A36" w14:textId="77777777" w:rsidTr="00B64F84">
        <w:trPr>
          <w:jc w:val="center"/>
        </w:trPr>
        <w:tc>
          <w:tcPr>
            <w:tcW w:w="4320" w:type="dxa"/>
            <w:vAlign w:val="center"/>
          </w:tcPr>
          <w:p w14:paraId="17F6CA60" w14:textId="77777777" w:rsidR="00D859B0" w:rsidRPr="003A47D8" w:rsidRDefault="00D859B0" w:rsidP="00B64F84">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Target channel(s)</w:t>
            </w:r>
          </w:p>
        </w:tc>
        <w:tc>
          <w:tcPr>
            <w:tcW w:w="4320" w:type="dxa"/>
            <w:vAlign w:val="center"/>
          </w:tcPr>
          <w:p w14:paraId="71BE7F64" w14:textId="77777777" w:rsidR="00D859B0" w:rsidRPr="003A47D8" w:rsidRDefault="00D859B0" w:rsidP="00B64F84">
            <w:pPr>
              <w:jc w:val="left"/>
              <w:rPr>
                <w:rFonts w:ascii="Arial" w:eastAsia="Arial Unicode MS" w:hAnsi="Arial"/>
                <w:kern w:val="0"/>
                <w:szCs w:val="20"/>
                <w:lang w:eastAsia="ko-KR"/>
              </w:rPr>
            </w:pPr>
            <w:r w:rsidRPr="003A47D8">
              <w:rPr>
                <w:rFonts w:ascii="Arial" w:eastAsia="Arial Unicode MS" w:hAnsi="Arial"/>
                <w:kern w:val="0"/>
                <w:szCs w:val="20"/>
                <w:lang w:eastAsia="ko-KR"/>
              </w:rPr>
              <w:t>PDSCH, PUSCH, PRACH (for NTN)</w:t>
            </w:r>
          </w:p>
        </w:tc>
      </w:tr>
      <w:tr w:rsidR="00D859B0" w:rsidRPr="003A47D8" w14:paraId="368FDADC" w14:textId="77777777" w:rsidTr="00B64F84">
        <w:trPr>
          <w:jc w:val="center"/>
        </w:trPr>
        <w:tc>
          <w:tcPr>
            <w:tcW w:w="4320" w:type="dxa"/>
            <w:vAlign w:val="center"/>
          </w:tcPr>
          <w:p w14:paraId="4E3C5F42" w14:textId="77777777" w:rsidR="00D859B0" w:rsidRPr="003A47D8" w:rsidRDefault="00D859B0" w:rsidP="00B64F84">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Target modulation</w:t>
            </w:r>
          </w:p>
        </w:tc>
        <w:tc>
          <w:tcPr>
            <w:tcW w:w="4320" w:type="dxa"/>
            <w:vAlign w:val="center"/>
          </w:tcPr>
          <w:p w14:paraId="7D1F586A" w14:textId="77777777" w:rsidR="00D859B0" w:rsidRPr="003A47D8" w:rsidRDefault="00D859B0" w:rsidP="00B64F84">
            <w:pPr>
              <w:jc w:val="left"/>
              <w:rPr>
                <w:rFonts w:ascii="Arial" w:eastAsia="Arial Unicode MS" w:hAnsi="Arial"/>
                <w:kern w:val="0"/>
                <w:szCs w:val="20"/>
                <w:lang w:eastAsia="ko-KR"/>
              </w:rPr>
            </w:pPr>
            <w:r w:rsidRPr="003A47D8">
              <w:rPr>
                <w:rFonts w:ascii="Arial" w:eastAsia="Arial Unicode MS" w:hAnsi="Arial"/>
                <w:kern w:val="0"/>
                <w:szCs w:val="20"/>
                <w:lang w:eastAsia="ko-KR"/>
              </w:rPr>
              <w:t>No restriction (applicable for all existing NR modulations)</w:t>
            </w:r>
          </w:p>
        </w:tc>
      </w:tr>
      <w:tr w:rsidR="00D859B0" w:rsidRPr="003A47D8" w14:paraId="0ABBBB74" w14:textId="77777777" w:rsidTr="00B64F84">
        <w:trPr>
          <w:jc w:val="center"/>
        </w:trPr>
        <w:tc>
          <w:tcPr>
            <w:tcW w:w="4320" w:type="dxa"/>
            <w:vAlign w:val="center"/>
          </w:tcPr>
          <w:p w14:paraId="47CC099B" w14:textId="77777777" w:rsidR="00D859B0" w:rsidRPr="003A47D8" w:rsidRDefault="00D859B0" w:rsidP="00B64F84">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Motivation / use case</w:t>
            </w:r>
          </w:p>
        </w:tc>
        <w:tc>
          <w:tcPr>
            <w:tcW w:w="4320" w:type="dxa"/>
            <w:vAlign w:val="center"/>
          </w:tcPr>
          <w:p w14:paraId="7999576C" w14:textId="77777777" w:rsidR="00D859B0" w:rsidRPr="003A47D8" w:rsidRDefault="00D859B0" w:rsidP="00B64F84">
            <w:pPr>
              <w:jc w:val="left"/>
              <w:rPr>
                <w:rFonts w:ascii="Arial" w:eastAsia="Arial Unicode MS" w:hAnsi="Arial"/>
                <w:kern w:val="0"/>
                <w:szCs w:val="20"/>
                <w:lang w:eastAsia="ko-KR"/>
              </w:rPr>
            </w:pPr>
            <w:r w:rsidRPr="003A47D8">
              <w:rPr>
                <w:rFonts w:ascii="Arial" w:eastAsia="Arial Unicode MS" w:hAnsi="Arial"/>
                <w:kern w:val="0"/>
                <w:szCs w:val="20"/>
                <w:lang w:eastAsia="ko-KR"/>
              </w:rPr>
              <w:t>NTN, ISAC, high-speed mobility</w:t>
            </w:r>
          </w:p>
        </w:tc>
      </w:tr>
      <w:tr w:rsidR="00D859B0" w:rsidRPr="003A47D8" w14:paraId="36F77120" w14:textId="77777777" w:rsidTr="00B64F84">
        <w:trPr>
          <w:jc w:val="center"/>
        </w:trPr>
        <w:tc>
          <w:tcPr>
            <w:tcW w:w="4320" w:type="dxa"/>
            <w:vAlign w:val="center"/>
          </w:tcPr>
          <w:p w14:paraId="5F13164C" w14:textId="77777777" w:rsidR="00D859B0" w:rsidRPr="003A47D8" w:rsidRDefault="00D859B0" w:rsidP="00B64F84">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Key Metric / KPI</w:t>
            </w:r>
          </w:p>
        </w:tc>
        <w:tc>
          <w:tcPr>
            <w:tcW w:w="4320" w:type="dxa"/>
            <w:vAlign w:val="center"/>
          </w:tcPr>
          <w:p w14:paraId="7A4B548C" w14:textId="77777777" w:rsidR="00D859B0" w:rsidRPr="003A47D8" w:rsidRDefault="00D859B0" w:rsidP="00B64F84">
            <w:pPr>
              <w:jc w:val="left"/>
              <w:rPr>
                <w:rFonts w:ascii="Arial" w:eastAsia="Arial Unicode MS" w:hAnsi="Arial"/>
                <w:kern w:val="0"/>
                <w:szCs w:val="20"/>
                <w:lang w:eastAsia="ko-KR"/>
              </w:rPr>
            </w:pPr>
            <w:r w:rsidRPr="003A47D8">
              <w:rPr>
                <w:rFonts w:ascii="Arial" w:eastAsia="Arial Unicode MS" w:hAnsi="Arial"/>
                <w:kern w:val="0"/>
                <w:szCs w:val="20"/>
                <w:lang w:eastAsia="ko-KR"/>
              </w:rPr>
              <w:t>BLER, sensing capability, possible NetGain in low-PAPR and delay-Doppler robustness</w:t>
            </w:r>
          </w:p>
        </w:tc>
      </w:tr>
      <w:tr w:rsidR="00D859B0" w:rsidRPr="003A47D8" w14:paraId="474B5B17" w14:textId="77777777" w:rsidTr="00B64F84">
        <w:trPr>
          <w:jc w:val="center"/>
        </w:trPr>
        <w:tc>
          <w:tcPr>
            <w:tcW w:w="4320" w:type="dxa"/>
            <w:vAlign w:val="center"/>
          </w:tcPr>
          <w:p w14:paraId="4DBBB29D" w14:textId="77777777" w:rsidR="00D859B0" w:rsidRPr="003A47D8" w:rsidRDefault="00D859B0" w:rsidP="00B64F84">
            <w:pPr>
              <w:jc w:val="left"/>
              <w:rPr>
                <w:rFonts w:ascii="Arial" w:eastAsia="Arial Unicode MS" w:hAnsi="Arial"/>
                <w:b/>
                <w:bCs/>
                <w:kern w:val="0"/>
                <w:szCs w:val="20"/>
                <w:lang w:eastAsia="ko-KR"/>
              </w:rPr>
            </w:pPr>
            <w:r w:rsidRPr="003A47D8">
              <w:rPr>
                <w:rFonts w:ascii="Arial" w:eastAsia="Arial Unicode MS" w:hAnsi="Arial"/>
                <w:b/>
                <w:bCs/>
                <w:kern w:val="0"/>
                <w:szCs w:val="20"/>
                <w:lang w:eastAsia="ko-KR"/>
              </w:rPr>
              <w:t>Key spec impact foreseen</w:t>
            </w:r>
          </w:p>
        </w:tc>
        <w:tc>
          <w:tcPr>
            <w:tcW w:w="4320" w:type="dxa"/>
            <w:vAlign w:val="center"/>
          </w:tcPr>
          <w:p w14:paraId="34C010A5" w14:textId="77777777" w:rsidR="00D859B0" w:rsidRPr="003A47D8" w:rsidRDefault="00D859B0" w:rsidP="00B64F84">
            <w:pPr>
              <w:jc w:val="left"/>
              <w:rPr>
                <w:rFonts w:ascii="Arial" w:eastAsia="Arial Unicode MS" w:hAnsi="Arial"/>
                <w:kern w:val="0"/>
                <w:szCs w:val="20"/>
                <w:lang w:eastAsia="ko-KR"/>
              </w:rPr>
            </w:pPr>
            <w:r w:rsidRPr="003A47D8">
              <w:rPr>
                <w:rFonts w:ascii="Arial" w:eastAsia="Arial Unicode MS" w:hAnsi="Arial"/>
                <w:kern w:val="0"/>
                <w:szCs w:val="20"/>
                <w:lang w:eastAsia="ko-KR"/>
              </w:rPr>
              <w:t>RAN1 waveform definition, time-frequency resource mapping, pilot design, scheduling extensions</w:t>
            </w:r>
          </w:p>
        </w:tc>
      </w:tr>
    </w:tbl>
    <w:p w14:paraId="30F25055" w14:textId="77777777" w:rsidR="00D859B0" w:rsidRPr="003A47D8" w:rsidRDefault="00D859B0" w:rsidP="00D859B0">
      <w:pPr>
        <w:pStyle w:val="maintext"/>
        <w:spacing w:after="120"/>
        <w:ind w:firstLineChars="0" w:firstLine="0"/>
        <w:rPr>
          <w:b/>
          <w:bCs/>
          <w:i/>
          <w:iCs/>
        </w:rPr>
      </w:pPr>
    </w:p>
    <w:p w14:paraId="1734D8DD" w14:textId="0AAFB1BA" w:rsidR="00673B24" w:rsidRDefault="00673B24" w:rsidP="00673B24">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ko-KR"/>
        </w:rPr>
      </w:pPr>
      <w:r>
        <w:rPr>
          <w:rFonts w:ascii="Arial" w:eastAsia="Arial Unicode MS" w:hAnsi="Arial"/>
          <w:kern w:val="0"/>
          <w:sz w:val="32"/>
          <w:szCs w:val="20"/>
          <w:lang w:eastAsia="ko-KR"/>
        </w:rPr>
        <w:t>4</w:t>
      </w:r>
      <w:r w:rsidRPr="002C6C08">
        <w:rPr>
          <w:rFonts w:ascii="Arial" w:eastAsia="Arial Unicode MS" w:hAnsi="Arial"/>
          <w:kern w:val="0"/>
          <w:sz w:val="32"/>
          <w:szCs w:val="20"/>
          <w:lang w:eastAsia="ko-KR"/>
        </w:rPr>
        <w:t xml:space="preserve">. </w:t>
      </w:r>
      <w:r w:rsidRPr="00673B24">
        <w:rPr>
          <w:rFonts w:ascii="Arial" w:eastAsia="Arial Unicode MS" w:hAnsi="Arial"/>
          <w:kern w:val="0"/>
          <w:sz w:val="32"/>
          <w:szCs w:val="20"/>
          <w:lang w:eastAsia="ko-KR"/>
        </w:rPr>
        <w:t>References</w:t>
      </w:r>
    </w:p>
    <w:p w14:paraId="5519B8FC" w14:textId="3A4D08DF" w:rsidR="00673B24" w:rsidRDefault="00673B24" w:rsidP="0075159F">
      <w:pPr>
        <w:spacing w:after="120" w:line="240" w:lineRule="atLeast"/>
        <w:rPr>
          <w:rFonts w:ascii="Arial" w:eastAsia="Arial Unicode MS" w:hAnsi="Arial"/>
          <w:kern w:val="0"/>
          <w:szCs w:val="20"/>
          <w:lang w:eastAsia="ko-KR"/>
        </w:rPr>
      </w:pPr>
      <w:r w:rsidRPr="00673B24">
        <w:rPr>
          <w:rFonts w:ascii="Arial" w:eastAsia="Arial Unicode MS" w:hAnsi="Arial"/>
          <w:kern w:val="0"/>
          <w:szCs w:val="20"/>
          <w:lang w:eastAsia="ko-KR"/>
        </w:rPr>
        <w:t>[1]</w:t>
      </w:r>
      <w:r w:rsidRPr="00673B24">
        <w:rPr>
          <w:rFonts w:ascii="Arial" w:eastAsia="Arial Unicode MS" w:hAnsi="Arial"/>
          <w:kern w:val="0"/>
          <w:szCs w:val="20"/>
          <w:lang w:eastAsia="ko-KR"/>
        </w:rPr>
        <w:tab/>
        <w:t>RP-251881, “New SID: Study on 6G Radio,” NTT DOCOMO (Moderator).</w:t>
      </w:r>
    </w:p>
    <w:p w14:paraId="385A2249" w14:textId="60F797CB" w:rsidR="00C60AAB" w:rsidRDefault="00C60AAB" w:rsidP="0075159F">
      <w:pPr>
        <w:spacing w:after="120" w:line="240" w:lineRule="atLeast"/>
        <w:rPr>
          <w:rFonts w:ascii="Arial" w:eastAsia="Arial Unicode MS" w:hAnsi="Arial"/>
          <w:kern w:val="0"/>
          <w:szCs w:val="20"/>
          <w:lang w:eastAsia="ko-KR"/>
        </w:rPr>
      </w:pPr>
      <w:r w:rsidRPr="00673B24">
        <w:rPr>
          <w:rFonts w:ascii="Arial" w:eastAsia="Arial Unicode MS" w:hAnsi="Arial"/>
          <w:kern w:val="0"/>
          <w:szCs w:val="20"/>
          <w:lang w:eastAsia="ko-KR"/>
        </w:rPr>
        <w:t>[</w:t>
      </w:r>
      <w:r>
        <w:rPr>
          <w:rFonts w:ascii="Arial" w:eastAsia="Arial Unicode MS" w:hAnsi="Arial"/>
          <w:kern w:val="0"/>
          <w:szCs w:val="20"/>
          <w:lang w:eastAsia="ko-KR"/>
        </w:rPr>
        <w:t>2</w:t>
      </w:r>
      <w:r w:rsidRPr="00673B24">
        <w:rPr>
          <w:rFonts w:ascii="Arial" w:eastAsia="Arial Unicode MS" w:hAnsi="Arial"/>
          <w:kern w:val="0"/>
          <w:szCs w:val="20"/>
          <w:lang w:eastAsia="ko-KR"/>
        </w:rPr>
        <w:t>]</w:t>
      </w:r>
      <w:r w:rsidRPr="00673B24">
        <w:rPr>
          <w:rFonts w:ascii="Arial" w:eastAsia="Arial Unicode MS" w:hAnsi="Arial"/>
          <w:kern w:val="0"/>
          <w:szCs w:val="20"/>
          <w:lang w:eastAsia="ko-KR"/>
        </w:rPr>
        <w:tab/>
        <w:t>RP-25</w:t>
      </w:r>
      <w:r>
        <w:rPr>
          <w:rFonts w:ascii="Arial" w:eastAsia="Arial Unicode MS" w:hAnsi="Arial"/>
          <w:kern w:val="0"/>
          <w:szCs w:val="20"/>
          <w:lang w:eastAsia="ko-KR"/>
        </w:rPr>
        <w:t>07507</w:t>
      </w:r>
      <w:r w:rsidRPr="00673B24">
        <w:rPr>
          <w:rFonts w:ascii="Arial" w:eastAsia="Arial Unicode MS" w:hAnsi="Arial"/>
          <w:kern w:val="0"/>
          <w:szCs w:val="20"/>
          <w:lang w:eastAsia="ko-KR"/>
        </w:rPr>
        <w:t>, “</w:t>
      </w:r>
      <w:r w:rsidRPr="00C60AAB">
        <w:rPr>
          <w:rFonts w:ascii="Arial" w:eastAsia="Arial Unicode MS" w:hAnsi="Arial"/>
          <w:kern w:val="0"/>
          <w:szCs w:val="20"/>
          <w:lang w:eastAsia="ko-KR"/>
        </w:rPr>
        <w:t>Discussion on 6GR waveform</w:t>
      </w:r>
      <w:r w:rsidRPr="00673B24">
        <w:rPr>
          <w:rFonts w:ascii="Arial" w:eastAsia="Arial Unicode MS" w:hAnsi="Arial"/>
          <w:kern w:val="0"/>
          <w:szCs w:val="20"/>
          <w:lang w:eastAsia="ko-KR"/>
        </w:rPr>
        <w:t xml:space="preserve">,” </w:t>
      </w:r>
      <w:r>
        <w:rPr>
          <w:rFonts w:ascii="Arial" w:eastAsia="Arial Unicode MS" w:hAnsi="Arial"/>
          <w:kern w:val="0"/>
          <w:szCs w:val="20"/>
          <w:lang w:eastAsia="ko-KR"/>
        </w:rPr>
        <w:t>ETRI and University of Surrey</w:t>
      </w:r>
      <w:r w:rsidRPr="00673B24">
        <w:rPr>
          <w:rFonts w:ascii="Arial" w:eastAsia="Arial Unicode MS" w:hAnsi="Arial"/>
          <w:kern w:val="0"/>
          <w:szCs w:val="20"/>
          <w:lang w:eastAsia="ko-KR"/>
        </w:rPr>
        <w:t>.</w:t>
      </w:r>
    </w:p>
    <w:p w14:paraId="640DA263" w14:textId="239C6375" w:rsidR="00412CB4" w:rsidRDefault="00412CB4" w:rsidP="00412CB4">
      <w:pPr>
        <w:spacing w:after="120" w:line="240" w:lineRule="atLeast"/>
        <w:ind w:left="850" w:hangingChars="405" w:hanging="850"/>
        <w:rPr>
          <w:rFonts w:ascii="Arial" w:eastAsia="Arial Unicode MS" w:hAnsi="Arial"/>
          <w:kern w:val="0"/>
          <w:szCs w:val="20"/>
          <w:lang w:eastAsia="ko-KR"/>
        </w:rPr>
      </w:pPr>
      <w:r w:rsidRPr="00673B24">
        <w:rPr>
          <w:rFonts w:ascii="Arial" w:eastAsia="Arial Unicode MS" w:hAnsi="Arial"/>
          <w:kern w:val="0"/>
          <w:szCs w:val="20"/>
          <w:lang w:eastAsia="ko-KR"/>
        </w:rPr>
        <w:t>[</w:t>
      </w:r>
      <w:r w:rsidR="00C60AAB">
        <w:rPr>
          <w:rFonts w:ascii="Arial" w:eastAsia="Arial Unicode MS" w:hAnsi="Arial"/>
          <w:kern w:val="0"/>
          <w:szCs w:val="20"/>
          <w:lang w:eastAsia="ko-KR"/>
        </w:rPr>
        <w:t>3</w:t>
      </w:r>
      <w:r w:rsidRPr="00673B24">
        <w:rPr>
          <w:rFonts w:ascii="Arial" w:eastAsia="Arial Unicode MS" w:hAnsi="Arial"/>
          <w:kern w:val="0"/>
          <w:szCs w:val="20"/>
          <w:lang w:eastAsia="ko-KR"/>
        </w:rPr>
        <w:t>]</w:t>
      </w:r>
      <w:r w:rsidRPr="00673B24">
        <w:rPr>
          <w:rFonts w:ascii="Arial" w:eastAsia="Arial Unicode MS" w:hAnsi="Arial"/>
          <w:kern w:val="0"/>
          <w:szCs w:val="20"/>
          <w:lang w:eastAsia="ko-KR"/>
        </w:rPr>
        <w:tab/>
      </w:r>
      <w:r w:rsidRPr="00412CB4">
        <w:rPr>
          <w:rFonts w:ascii="Arial" w:eastAsia="Arial Unicode MS" w:hAnsi="Arial"/>
          <w:kern w:val="0"/>
          <w:szCs w:val="20"/>
          <w:lang w:eastAsia="ko-KR"/>
        </w:rPr>
        <w:t>A. Bemani, N. Ksairi, and M. Kountouris, ‘‘AFDM: A full diversity next</w:t>
      </w:r>
      <w:r>
        <w:rPr>
          <w:rFonts w:ascii="Arial" w:eastAsia="Arial Unicode MS" w:hAnsi="Arial"/>
          <w:kern w:val="0"/>
          <w:szCs w:val="20"/>
          <w:lang w:eastAsia="ko-KR"/>
        </w:rPr>
        <w:t xml:space="preserve"> </w:t>
      </w:r>
      <w:r w:rsidRPr="00412CB4">
        <w:rPr>
          <w:rFonts w:ascii="Arial" w:eastAsia="Arial Unicode MS" w:hAnsi="Arial"/>
          <w:kern w:val="0"/>
          <w:szCs w:val="20"/>
          <w:lang w:eastAsia="ko-KR"/>
        </w:rPr>
        <w:t>generation waveform for high mobility communications,’’ in Proc. IEEE</w:t>
      </w:r>
      <w:r>
        <w:rPr>
          <w:rFonts w:ascii="Arial" w:eastAsia="Arial Unicode MS" w:hAnsi="Arial"/>
          <w:kern w:val="0"/>
          <w:szCs w:val="20"/>
          <w:lang w:eastAsia="ko-KR"/>
        </w:rPr>
        <w:t xml:space="preserve"> </w:t>
      </w:r>
      <w:r w:rsidRPr="00412CB4">
        <w:rPr>
          <w:rFonts w:ascii="Arial" w:eastAsia="Arial Unicode MS" w:hAnsi="Arial"/>
          <w:kern w:val="0"/>
          <w:szCs w:val="20"/>
          <w:lang w:eastAsia="ko-KR"/>
        </w:rPr>
        <w:t>Int. Conf. Commun</w:t>
      </w:r>
      <w:r w:rsidR="00BF3C83">
        <w:rPr>
          <w:rFonts w:ascii="Arial" w:eastAsia="Arial Unicode MS" w:hAnsi="Arial"/>
          <w:kern w:val="0"/>
          <w:szCs w:val="20"/>
          <w:lang w:eastAsia="ko-KR"/>
        </w:rPr>
        <w:t>ication</w:t>
      </w:r>
      <w:r w:rsidRPr="00412CB4">
        <w:rPr>
          <w:rFonts w:ascii="Arial" w:eastAsia="Arial Unicode MS" w:hAnsi="Arial"/>
          <w:kern w:val="0"/>
          <w:szCs w:val="20"/>
          <w:lang w:eastAsia="ko-KR"/>
        </w:rPr>
        <w:t xml:space="preserve"> Workshops (ICC Workshops), Montreal, QC, Canada,</w:t>
      </w:r>
      <w:r>
        <w:rPr>
          <w:rFonts w:ascii="Arial" w:eastAsia="Arial Unicode MS" w:hAnsi="Arial"/>
          <w:kern w:val="0"/>
          <w:szCs w:val="20"/>
          <w:lang w:eastAsia="ko-KR"/>
        </w:rPr>
        <w:t xml:space="preserve"> </w:t>
      </w:r>
      <w:r w:rsidRPr="00412CB4">
        <w:rPr>
          <w:rFonts w:ascii="Arial" w:eastAsia="Arial Unicode MS" w:hAnsi="Arial"/>
          <w:kern w:val="0"/>
          <w:szCs w:val="20"/>
          <w:lang w:eastAsia="ko-KR"/>
        </w:rPr>
        <w:t>Jun. 2021, pp. 1–6.</w:t>
      </w:r>
    </w:p>
    <w:p w14:paraId="33B32AD3" w14:textId="3BA803A6" w:rsidR="009E5178" w:rsidRDefault="009E5178" w:rsidP="00412CB4">
      <w:pPr>
        <w:spacing w:after="120" w:line="240" w:lineRule="atLeast"/>
        <w:ind w:left="850" w:hangingChars="405" w:hanging="850"/>
        <w:rPr>
          <w:rFonts w:ascii="Arial" w:eastAsia="Arial Unicode MS" w:hAnsi="Arial"/>
          <w:kern w:val="0"/>
          <w:szCs w:val="20"/>
          <w:lang w:eastAsia="zh-CN"/>
        </w:rPr>
      </w:pPr>
      <w:r>
        <w:rPr>
          <w:rFonts w:ascii="Arial" w:eastAsia="Arial Unicode MS" w:hAnsi="Arial" w:hint="eastAsia"/>
          <w:kern w:val="0"/>
          <w:szCs w:val="20"/>
          <w:lang w:eastAsia="zh-CN"/>
        </w:rPr>
        <w:t>[</w:t>
      </w:r>
      <w:r w:rsidR="00C60AAB">
        <w:rPr>
          <w:rFonts w:ascii="Arial" w:eastAsia="Arial Unicode MS" w:hAnsi="Arial"/>
          <w:kern w:val="0"/>
          <w:szCs w:val="20"/>
          <w:lang w:eastAsia="zh-CN"/>
        </w:rPr>
        <w:t>4</w:t>
      </w:r>
      <w:r>
        <w:rPr>
          <w:rFonts w:ascii="Arial" w:eastAsia="Arial Unicode MS" w:hAnsi="Arial" w:hint="eastAsia"/>
          <w:kern w:val="0"/>
          <w:szCs w:val="20"/>
          <w:lang w:eastAsia="zh-CN"/>
        </w:rPr>
        <w:t xml:space="preserve">]    </w:t>
      </w:r>
      <w:r w:rsidR="00173D79">
        <w:rPr>
          <w:rFonts w:ascii="Arial" w:eastAsia="Arial Unicode MS" w:hAnsi="Arial"/>
          <w:kern w:val="0"/>
          <w:szCs w:val="20"/>
          <w:lang w:eastAsia="zh-CN"/>
        </w:rPr>
        <w:t xml:space="preserve"> </w:t>
      </w:r>
      <w:r>
        <w:rPr>
          <w:rFonts w:ascii="Arial" w:eastAsia="Arial Unicode MS" w:hAnsi="Arial" w:hint="eastAsia"/>
          <w:kern w:val="0"/>
          <w:szCs w:val="20"/>
          <w:lang w:eastAsia="zh-CN"/>
        </w:rPr>
        <w:t xml:space="preserve"> </w:t>
      </w:r>
      <w:r w:rsidRPr="009E5178">
        <w:rPr>
          <w:rFonts w:ascii="Arial" w:eastAsia="Arial Unicode MS" w:hAnsi="Arial"/>
          <w:kern w:val="0"/>
          <w:szCs w:val="20"/>
          <w:lang w:eastAsia="zh-CN"/>
        </w:rPr>
        <w:t>V. Savaux, "Special Cases of DFT-Based Modulation and Demodulation for Affine Frequency Division Multiplexing," in </w:t>
      </w:r>
      <w:r w:rsidRPr="009E5178">
        <w:rPr>
          <w:rFonts w:ascii="Arial" w:eastAsia="Arial Unicode MS" w:hAnsi="Arial"/>
          <w:i/>
          <w:iCs/>
          <w:kern w:val="0"/>
          <w:szCs w:val="20"/>
          <w:lang w:eastAsia="zh-CN"/>
        </w:rPr>
        <w:t>IEEE Transactions on Communications</w:t>
      </w:r>
      <w:r w:rsidRPr="009E5178">
        <w:rPr>
          <w:rFonts w:ascii="Arial" w:eastAsia="Arial Unicode MS" w:hAnsi="Arial"/>
          <w:kern w:val="0"/>
          <w:szCs w:val="20"/>
          <w:lang w:eastAsia="zh-CN"/>
        </w:rPr>
        <w:t>, vol. 72, no. 12, pp. 7627-7638, Dec. 2024.</w:t>
      </w:r>
    </w:p>
    <w:p w14:paraId="7FC37AF3" w14:textId="2BE6B3C2" w:rsidR="00A54F4D" w:rsidRDefault="00A54F4D" w:rsidP="00A54F4D">
      <w:pPr>
        <w:spacing w:after="120" w:line="240" w:lineRule="atLeast"/>
        <w:ind w:left="850" w:hangingChars="405" w:hanging="850"/>
        <w:rPr>
          <w:rFonts w:ascii="Arial" w:eastAsia="Arial Unicode MS" w:hAnsi="Arial"/>
          <w:kern w:val="0"/>
          <w:szCs w:val="20"/>
          <w:lang w:eastAsia="ko-KR"/>
        </w:rPr>
      </w:pPr>
      <w:r w:rsidRPr="00571D26">
        <w:rPr>
          <w:rFonts w:ascii="Arial" w:eastAsia="Arial Unicode MS" w:hAnsi="Arial" w:hint="eastAsia"/>
          <w:kern w:val="0"/>
          <w:szCs w:val="20"/>
          <w:lang w:eastAsia="ko-KR"/>
        </w:rPr>
        <w:t>[</w:t>
      </w:r>
      <w:r w:rsidR="00C60AAB">
        <w:rPr>
          <w:rFonts w:ascii="Arial" w:eastAsia="Arial Unicode MS" w:hAnsi="Arial"/>
          <w:kern w:val="0"/>
          <w:szCs w:val="20"/>
          <w:lang w:eastAsia="zh-CN"/>
        </w:rPr>
        <w:t>5</w:t>
      </w:r>
      <w:r w:rsidRPr="00571D26">
        <w:rPr>
          <w:rFonts w:ascii="Arial" w:eastAsia="Arial Unicode MS" w:hAnsi="Arial" w:hint="eastAsia"/>
          <w:kern w:val="0"/>
          <w:szCs w:val="20"/>
          <w:lang w:eastAsia="ko-KR"/>
        </w:rPr>
        <w:t>]</w:t>
      </w:r>
      <w:r>
        <w:rPr>
          <w:rFonts w:ascii="Arial" w:eastAsia="Arial Unicode MS" w:hAnsi="Arial" w:hint="eastAsia"/>
          <w:kern w:val="0"/>
          <w:szCs w:val="20"/>
          <w:lang w:eastAsia="ko-KR"/>
        </w:rPr>
        <w:t xml:space="preserve">   </w:t>
      </w:r>
      <w:r w:rsidRPr="00571D26">
        <w:rPr>
          <w:rFonts w:ascii="Arial" w:eastAsia="Arial Unicode MS" w:hAnsi="Arial" w:hint="eastAsia"/>
          <w:kern w:val="0"/>
          <w:szCs w:val="20"/>
          <w:lang w:eastAsia="ko-KR"/>
        </w:rPr>
        <w:t xml:space="preserve"> </w:t>
      </w:r>
      <w:r w:rsidRPr="00571D26">
        <w:rPr>
          <w:rFonts w:ascii="Arial" w:eastAsia="Arial Unicode MS" w:hAnsi="Arial"/>
          <w:kern w:val="0"/>
          <w:szCs w:val="20"/>
          <w:lang w:eastAsia="ko-KR"/>
        </w:rPr>
        <w:t>H. Yuan et al., "PAPR Reduction With Pre-Chirp Selection for Affine Frequency Division Multiplexing," in IEEE Wireless Communications Letters, vol. 14, no. 3, pp. 736-740, March 2025, doi: 10.1109/LWC.2024.3521464</w:t>
      </w:r>
    </w:p>
    <w:p w14:paraId="16ECF9B6" w14:textId="07385809" w:rsidR="001437DA" w:rsidRDefault="001437DA" w:rsidP="001437DA">
      <w:pPr>
        <w:spacing w:after="120" w:line="240" w:lineRule="atLeast"/>
        <w:rPr>
          <w:rFonts w:ascii="Arial" w:eastAsia="Arial Unicode MS" w:hAnsi="Arial"/>
          <w:kern w:val="0"/>
          <w:szCs w:val="20"/>
          <w:lang w:eastAsia="ko-KR"/>
        </w:rPr>
      </w:pPr>
      <w:r w:rsidRPr="00673B24">
        <w:rPr>
          <w:rFonts w:ascii="Arial" w:eastAsia="Arial Unicode MS" w:hAnsi="Arial"/>
          <w:kern w:val="0"/>
          <w:szCs w:val="20"/>
          <w:lang w:eastAsia="ko-KR"/>
        </w:rPr>
        <w:t>[</w:t>
      </w:r>
      <w:r w:rsidR="00C60AAB">
        <w:rPr>
          <w:rFonts w:ascii="Arial" w:eastAsia="Arial Unicode MS" w:hAnsi="Arial"/>
          <w:kern w:val="0"/>
          <w:szCs w:val="20"/>
          <w:lang w:eastAsia="zh-CN"/>
        </w:rPr>
        <w:t>6</w:t>
      </w:r>
      <w:r w:rsidRPr="00673B24">
        <w:rPr>
          <w:rFonts w:ascii="Arial" w:eastAsia="Arial Unicode MS" w:hAnsi="Arial"/>
          <w:kern w:val="0"/>
          <w:szCs w:val="20"/>
          <w:lang w:eastAsia="ko-KR"/>
        </w:rPr>
        <w:t>]</w:t>
      </w:r>
      <w:r w:rsidRPr="00673B24">
        <w:rPr>
          <w:rFonts w:ascii="Arial" w:eastAsia="Arial Unicode MS" w:hAnsi="Arial"/>
          <w:kern w:val="0"/>
          <w:szCs w:val="20"/>
          <w:lang w:eastAsia="ko-KR"/>
        </w:rPr>
        <w:tab/>
        <w:t>RP-25</w:t>
      </w:r>
      <w:r w:rsidR="000F1BEC">
        <w:rPr>
          <w:rFonts w:ascii="Arial" w:eastAsia="Arial Unicode MS" w:hAnsi="Arial"/>
          <w:kern w:val="0"/>
          <w:szCs w:val="20"/>
          <w:lang w:eastAsia="ko-KR"/>
        </w:rPr>
        <w:t>06347</w:t>
      </w:r>
      <w:r w:rsidRPr="00673B24">
        <w:rPr>
          <w:rFonts w:ascii="Arial" w:eastAsia="Arial Unicode MS" w:hAnsi="Arial"/>
          <w:kern w:val="0"/>
          <w:szCs w:val="20"/>
          <w:lang w:eastAsia="ko-KR"/>
        </w:rPr>
        <w:t>, “</w:t>
      </w:r>
      <w:r w:rsidR="000F1BEC" w:rsidRPr="000F1BEC">
        <w:rPr>
          <w:rFonts w:ascii="Arial" w:eastAsia="Arial Unicode MS" w:hAnsi="Arial"/>
          <w:kern w:val="0"/>
          <w:szCs w:val="20"/>
          <w:lang w:eastAsia="ko-KR"/>
        </w:rPr>
        <w:t>Waveform for 6GR air interface</w:t>
      </w:r>
      <w:r w:rsidRPr="00673B24">
        <w:rPr>
          <w:rFonts w:ascii="Arial" w:eastAsia="Arial Unicode MS" w:hAnsi="Arial"/>
          <w:kern w:val="0"/>
          <w:szCs w:val="20"/>
          <w:lang w:eastAsia="ko-KR"/>
        </w:rPr>
        <w:t xml:space="preserve">,” </w:t>
      </w:r>
      <w:r w:rsidR="000F1BEC" w:rsidRPr="000F1BEC">
        <w:rPr>
          <w:rFonts w:ascii="Arial" w:eastAsia="Arial Unicode MS" w:hAnsi="Arial"/>
          <w:kern w:val="0"/>
          <w:szCs w:val="20"/>
          <w:lang w:eastAsia="ko-KR"/>
        </w:rPr>
        <w:t>Shanghai Jiao Tong University</w:t>
      </w:r>
      <w:r w:rsidRPr="00673B24">
        <w:rPr>
          <w:rFonts w:ascii="Arial" w:eastAsia="Arial Unicode MS" w:hAnsi="Arial"/>
          <w:kern w:val="0"/>
          <w:szCs w:val="20"/>
          <w:lang w:eastAsia="ko-KR"/>
        </w:rPr>
        <w:t>.</w:t>
      </w:r>
    </w:p>
    <w:p w14:paraId="0950B178" w14:textId="725A9862" w:rsidR="00A54F4D" w:rsidRPr="00571D26" w:rsidRDefault="00A54F4D" w:rsidP="00A54F4D">
      <w:pPr>
        <w:spacing w:after="120" w:line="240" w:lineRule="atLeast"/>
        <w:ind w:left="850" w:hangingChars="405" w:hanging="850"/>
        <w:rPr>
          <w:rFonts w:ascii="Arial" w:eastAsia="Arial Unicode MS" w:hAnsi="Arial"/>
          <w:kern w:val="0"/>
          <w:szCs w:val="20"/>
          <w:lang w:eastAsia="ko-KR"/>
        </w:rPr>
      </w:pPr>
      <w:r>
        <w:rPr>
          <w:rFonts w:ascii="Arial" w:eastAsia="Arial Unicode MS" w:hAnsi="Arial" w:hint="eastAsia"/>
          <w:kern w:val="0"/>
          <w:szCs w:val="20"/>
          <w:lang w:eastAsia="ko-KR"/>
        </w:rPr>
        <w:t>[</w:t>
      </w:r>
      <w:r w:rsidR="00C60AAB">
        <w:rPr>
          <w:rFonts w:ascii="Arial" w:eastAsia="Arial Unicode MS" w:hAnsi="Arial"/>
          <w:kern w:val="0"/>
          <w:szCs w:val="20"/>
          <w:lang w:eastAsia="zh-CN"/>
        </w:rPr>
        <w:t>7</w:t>
      </w:r>
      <w:r>
        <w:rPr>
          <w:rFonts w:ascii="Arial" w:eastAsia="Arial Unicode MS" w:hAnsi="Arial" w:hint="eastAsia"/>
          <w:kern w:val="0"/>
          <w:szCs w:val="20"/>
          <w:lang w:eastAsia="ko-KR"/>
        </w:rPr>
        <w:t xml:space="preserve">]      </w:t>
      </w:r>
      <w:r w:rsidRPr="006500E7">
        <w:rPr>
          <w:rFonts w:ascii="Arial" w:eastAsia="Arial Unicode MS" w:hAnsi="Arial"/>
          <w:kern w:val="0"/>
          <w:szCs w:val="20"/>
          <w:lang w:eastAsia="ko-KR"/>
        </w:rPr>
        <w:t xml:space="preserve">3GPP, </w:t>
      </w:r>
      <w:r w:rsidRPr="00925737">
        <w:rPr>
          <w:rFonts w:ascii="Arial" w:eastAsia="Arial Unicode MS" w:hAnsi="Arial"/>
          <w:kern w:val="0"/>
          <w:szCs w:val="20"/>
          <w:lang w:eastAsia="ko-KR"/>
        </w:rPr>
        <w:t>“Study on channel model for frequencies from 0.5 to 100 GHz (Release 16),”</w:t>
      </w:r>
      <w:r w:rsidRPr="006500E7">
        <w:rPr>
          <w:rFonts w:ascii="Arial" w:eastAsia="Arial Unicode MS" w:hAnsi="Arial"/>
          <w:kern w:val="0"/>
          <w:szCs w:val="20"/>
          <w:lang w:eastAsia="ko-KR"/>
        </w:rPr>
        <w:t xml:space="preserve"> 3GPP TR 38.901 V16.1.0, Dec. 2019.</w:t>
      </w:r>
    </w:p>
    <w:p w14:paraId="77B4FF5D" w14:textId="20743F47" w:rsidR="00A54F4D" w:rsidRPr="00F84B2D" w:rsidRDefault="00A54F4D" w:rsidP="00A54F4D">
      <w:pPr>
        <w:spacing w:after="120" w:line="240" w:lineRule="atLeast"/>
        <w:ind w:left="850" w:hangingChars="405" w:hanging="850"/>
        <w:rPr>
          <w:rFonts w:ascii="Arial" w:eastAsia="Arial Unicode MS" w:hAnsi="Arial"/>
          <w:kern w:val="0"/>
          <w:szCs w:val="20"/>
          <w:lang w:eastAsia="ko-KR"/>
        </w:rPr>
      </w:pPr>
      <w:r>
        <w:rPr>
          <w:rFonts w:ascii="Arial" w:eastAsia="Arial Unicode MS" w:hAnsi="Arial" w:hint="eastAsia"/>
          <w:kern w:val="0"/>
          <w:szCs w:val="20"/>
          <w:lang w:eastAsia="ko-KR"/>
        </w:rPr>
        <w:t>[</w:t>
      </w:r>
      <w:r w:rsidR="00C60AAB">
        <w:rPr>
          <w:rFonts w:ascii="Arial" w:eastAsia="Arial Unicode MS" w:hAnsi="Arial"/>
          <w:kern w:val="0"/>
          <w:szCs w:val="20"/>
          <w:lang w:eastAsia="zh-CN"/>
        </w:rPr>
        <w:t>8</w:t>
      </w:r>
      <w:r>
        <w:rPr>
          <w:rFonts w:ascii="Arial" w:eastAsia="Arial Unicode MS" w:hAnsi="Arial" w:hint="eastAsia"/>
          <w:kern w:val="0"/>
          <w:szCs w:val="20"/>
          <w:lang w:eastAsia="ko-KR"/>
        </w:rPr>
        <w:t xml:space="preserve">]      </w:t>
      </w:r>
      <w:r w:rsidRPr="00AD7DB0">
        <w:rPr>
          <w:rFonts w:ascii="Arial" w:eastAsia="Arial Unicode MS" w:hAnsi="Arial"/>
          <w:kern w:val="0"/>
          <w:szCs w:val="20"/>
          <w:lang w:eastAsia="ko-KR"/>
        </w:rPr>
        <w:t xml:space="preserve">Vodafone Chair, “5G NR LDPC,” </w:t>
      </w:r>
      <w:r w:rsidRPr="00925737">
        <w:rPr>
          <w:rFonts w:ascii="Arial" w:eastAsia="Arial Unicode MS" w:hAnsi="Arial"/>
          <w:kern w:val="0"/>
          <w:szCs w:val="20"/>
          <w:lang w:eastAsia="ko-KR"/>
        </w:rPr>
        <w:t>GitHub repository</w:t>
      </w:r>
      <w:r w:rsidRPr="00AD7DB0">
        <w:rPr>
          <w:rFonts w:ascii="Arial" w:eastAsia="Arial Unicode MS" w:hAnsi="Arial"/>
          <w:kern w:val="0"/>
          <w:szCs w:val="20"/>
          <w:lang w:eastAsia="ko-KR"/>
        </w:rPr>
        <w:t xml:space="preserve">, </w:t>
      </w:r>
      <w:hyperlink r:id="rId28" w:tgtFrame="_new" w:history="1">
        <w:r w:rsidRPr="00925737">
          <w:rPr>
            <w:rFonts w:ascii="Arial" w:eastAsia="Arial Unicode MS" w:hAnsi="Arial"/>
            <w:kern w:val="0"/>
            <w:szCs w:val="20"/>
            <w:lang w:eastAsia="ko-KR"/>
          </w:rPr>
          <w:t>https://github.com/vodafone-chair/5g-nr-ldpc</w:t>
        </w:r>
      </w:hyperlink>
      <w:r w:rsidRPr="00AD7DB0">
        <w:rPr>
          <w:rFonts w:ascii="Arial" w:eastAsia="Arial Unicode MS" w:hAnsi="Arial"/>
          <w:kern w:val="0"/>
          <w:szCs w:val="20"/>
          <w:lang w:eastAsia="ko-KR"/>
        </w:rPr>
        <w:t>, accessed Sep. 30, 2025.</w:t>
      </w:r>
    </w:p>
    <w:p w14:paraId="75B58A85" w14:textId="3CF8A48D" w:rsidR="00A54F4D" w:rsidRDefault="00A54F4D" w:rsidP="00A54F4D">
      <w:pPr>
        <w:spacing w:after="120" w:line="240" w:lineRule="atLeast"/>
        <w:ind w:left="850" w:hangingChars="405" w:hanging="850"/>
        <w:rPr>
          <w:rFonts w:ascii="Arial" w:eastAsia="Arial Unicode MS" w:hAnsi="Arial"/>
          <w:kern w:val="0"/>
          <w:szCs w:val="20"/>
          <w:lang w:eastAsia="ko-KR"/>
        </w:rPr>
      </w:pPr>
      <w:r>
        <w:rPr>
          <w:rFonts w:ascii="Arial" w:eastAsia="Arial Unicode MS" w:hAnsi="Arial" w:hint="eastAsia"/>
          <w:kern w:val="0"/>
          <w:szCs w:val="20"/>
          <w:lang w:eastAsia="ko-KR"/>
        </w:rPr>
        <w:t>[</w:t>
      </w:r>
      <w:r w:rsidR="00C60AAB">
        <w:rPr>
          <w:rFonts w:ascii="Arial" w:eastAsia="Arial Unicode MS" w:hAnsi="Arial"/>
          <w:kern w:val="0"/>
          <w:szCs w:val="20"/>
          <w:lang w:eastAsia="zh-CN"/>
        </w:rPr>
        <w:t>9</w:t>
      </w:r>
      <w:r>
        <w:rPr>
          <w:rFonts w:ascii="Arial" w:eastAsia="Arial Unicode MS" w:hAnsi="Arial" w:hint="eastAsia"/>
          <w:kern w:val="0"/>
          <w:szCs w:val="20"/>
          <w:lang w:eastAsia="ko-KR"/>
        </w:rPr>
        <w:t xml:space="preserve">]      </w:t>
      </w:r>
      <w:r w:rsidRPr="00925737">
        <w:rPr>
          <w:rFonts w:ascii="Arial" w:eastAsia="Arial Unicode MS" w:hAnsi="Arial"/>
          <w:kern w:val="0"/>
          <w:szCs w:val="20"/>
          <w:lang w:eastAsia="ko-KR"/>
        </w:rPr>
        <w:t>Q. Luo et al., "Joint Sparse Graph for Enhanced MIMO-AFDM Receiver Design," in IEEE Transactions on Wireless Communications, doi: 10.1109/TWC.2025.3603012.</w:t>
      </w:r>
    </w:p>
    <w:p w14:paraId="41C5D242" w14:textId="77777777" w:rsidR="001B51D8" w:rsidRPr="00A54F4D" w:rsidRDefault="001B51D8" w:rsidP="0075159F">
      <w:pPr>
        <w:spacing w:after="120" w:line="240" w:lineRule="atLeast"/>
        <w:rPr>
          <w:rFonts w:ascii="Arial" w:eastAsia="Arial Unicode MS" w:hAnsi="Arial"/>
          <w:b/>
          <w:bCs/>
          <w:kern w:val="0"/>
          <w:szCs w:val="20"/>
          <w:lang w:eastAsia="ko-KR"/>
        </w:rPr>
      </w:pPr>
    </w:p>
    <w:sectPr w:rsidR="001B51D8" w:rsidRPr="00A54F4D" w:rsidSect="00625D0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4C0E70" w14:textId="77777777" w:rsidR="00A367FB" w:rsidRDefault="00A367FB" w:rsidP="006D4BFE">
      <w:r>
        <w:separator/>
      </w:r>
    </w:p>
  </w:endnote>
  <w:endnote w:type="continuationSeparator" w:id="0">
    <w:p w14:paraId="3222EC2A" w14:textId="77777777" w:rsidR="00A367FB" w:rsidRDefault="00A367FB" w:rsidP="006D4B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Yu Mincho">
    <w:altName w:val="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Unicode MS">
    <w:altName w:val="돋움"/>
    <w:panose1 w:val="020B0604020202020204"/>
    <w:charset w:val="00"/>
    <w:family w:val="roman"/>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0BEFCD" w14:textId="77777777" w:rsidR="00A367FB" w:rsidRDefault="00A367FB" w:rsidP="006D4BFE">
      <w:r>
        <w:separator/>
      </w:r>
    </w:p>
  </w:footnote>
  <w:footnote w:type="continuationSeparator" w:id="0">
    <w:p w14:paraId="7E1A2EDD" w14:textId="77777777" w:rsidR="00A367FB" w:rsidRDefault="00A367FB" w:rsidP="006D4BF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F743B"/>
    <w:multiLevelType w:val="hybridMultilevel"/>
    <w:tmpl w:val="251C1B18"/>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EF423B5A">
      <w:start w:val="1"/>
      <w:numFmt w:val="decimal"/>
      <w:lvlText w:val="(%3)"/>
      <w:lvlJc w:val="left"/>
      <w:pPr>
        <w:ind w:left="3060" w:hanging="360"/>
      </w:pPr>
      <w:rPr>
        <w:rFonts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47751471"/>
    <w:multiLevelType w:val="hybridMultilevel"/>
    <w:tmpl w:val="9FE457F4"/>
    <w:lvl w:ilvl="0" w:tplc="558659D0">
      <w:start w:val="1"/>
      <w:numFmt w:val="decimal"/>
      <w:lvlText w:val="(%1)"/>
      <w:lvlJc w:val="left"/>
      <w:pPr>
        <w:ind w:left="720" w:hanging="360"/>
      </w:pPr>
      <w:rPr>
        <w:rFonts w:ascii="Times New Roman" w:eastAsia="맑은 고딕"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79D2427"/>
    <w:multiLevelType w:val="hybridMultilevel"/>
    <w:tmpl w:val="6CE623B8"/>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9A3391E"/>
    <w:multiLevelType w:val="hybridMultilevel"/>
    <w:tmpl w:val="CD689FDC"/>
    <w:lvl w:ilvl="0" w:tplc="5E543C40">
      <w:start w:val="4"/>
      <w:numFmt w:val="decimal"/>
      <w:pStyle w:val="observ"/>
      <w:lvlText w:val="Observation %1."/>
      <w:lvlJc w:val="left"/>
      <w:pPr>
        <w:ind w:left="720" w:hanging="360"/>
      </w:pPr>
      <w:rPr>
        <w:rFonts w:hint="default"/>
        <w:b/>
        <w:i w:val="0"/>
      </w:rPr>
    </w:lvl>
    <w:lvl w:ilvl="1" w:tplc="4A342286">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9E44C0A"/>
    <w:multiLevelType w:val="hybridMultilevel"/>
    <w:tmpl w:val="D4C29A2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64513F94"/>
    <w:multiLevelType w:val="hybridMultilevel"/>
    <w:tmpl w:val="ACE07B5A"/>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7BA1C64"/>
    <w:multiLevelType w:val="hybridMultilevel"/>
    <w:tmpl w:val="95847A70"/>
    <w:lvl w:ilvl="0" w:tplc="F25A31BE">
      <w:start w:val="2"/>
      <w:numFmt w:val="bullet"/>
      <w:lvlText w:val="-"/>
      <w:lvlJc w:val="left"/>
      <w:pPr>
        <w:ind w:left="760" w:hanging="360"/>
      </w:pPr>
      <w:rPr>
        <w:rFonts w:ascii="Arial" w:eastAsia="Arial Unicode MS" w:hAnsi="Arial" w:cs="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0AA0698"/>
    <w:multiLevelType w:val="hybridMultilevel"/>
    <w:tmpl w:val="2E94280E"/>
    <w:lvl w:ilvl="0" w:tplc="04090009">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2" w15:restartNumberingAfterBreak="0">
    <w:nsid w:val="7A137C24"/>
    <w:multiLevelType w:val="hybridMultilevel"/>
    <w:tmpl w:val="7E8E9E2C"/>
    <w:lvl w:ilvl="0" w:tplc="6ED67EA2">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7B6357C1"/>
    <w:multiLevelType w:val="hybridMultilevel"/>
    <w:tmpl w:val="8968D794"/>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10"/>
  </w:num>
  <w:num w:numId="3">
    <w:abstractNumId w:val="9"/>
  </w:num>
  <w:num w:numId="4">
    <w:abstractNumId w:val="3"/>
  </w:num>
  <w:num w:numId="5">
    <w:abstractNumId w:val="8"/>
  </w:num>
  <w:num w:numId="6">
    <w:abstractNumId w:val="13"/>
  </w:num>
  <w:num w:numId="7">
    <w:abstractNumId w:val="4"/>
  </w:num>
  <w:num w:numId="8">
    <w:abstractNumId w:val="6"/>
  </w:num>
  <w:num w:numId="9">
    <w:abstractNumId w:val="2"/>
  </w:num>
  <w:num w:numId="10">
    <w:abstractNumId w:val="0"/>
  </w:num>
  <w:num w:numId="11">
    <w:abstractNumId w:val="7"/>
  </w:num>
  <w:num w:numId="12">
    <w:abstractNumId w:val="1"/>
  </w:num>
  <w:num w:numId="13">
    <w:abstractNumId w:val="12"/>
  </w:num>
  <w:num w:numId="14">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59"/>
  <w:bordersDoNotSurroundHeader/>
  <w:bordersDoNotSurroundFooter/>
  <w:defaultTabStop w:val="840"/>
  <w:drawingGridHorizontalSpacing w:val="105"/>
  <w:displayHorizontalDrawingGridEvery w:val="0"/>
  <w:displayVerticalDrawingGridEvery w:val="2"/>
  <w:characterSpacingControl w:val="compressPunctuation"/>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6B13"/>
    <w:rsid w:val="00000480"/>
    <w:rsid w:val="000004D5"/>
    <w:rsid w:val="00000601"/>
    <w:rsid w:val="00000853"/>
    <w:rsid w:val="0000119F"/>
    <w:rsid w:val="000015E7"/>
    <w:rsid w:val="00001CCA"/>
    <w:rsid w:val="00001EF2"/>
    <w:rsid w:val="00002D89"/>
    <w:rsid w:val="000033F3"/>
    <w:rsid w:val="00003E71"/>
    <w:rsid w:val="00005D42"/>
    <w:rsid w:val="000063D0"/>
    <w:rsid w:val="000064F4"/>
    <w:rsid w:val="00006B8A"/>
    <w:rsid w:val="00006D8C"/>
    <w:rsid w:val="000101E5"/>
    <w:rsid w:val="000107A5"/>
    <w:rsid w:val="000112E5"/>
    <w:rsid w:val="00011E27"/>
    <w:rsid w:val="00011FD6"/>
    <w:rsid w:val="000132A0"/>
    <w:rsid w:val="00013422"/>
    <w:rsid w:val="00013748"/>
    <w:rsid w:val="00015F79"/>
    <w:rsid w:val="000162A9"/>
    <w:rsid w:val="000164C5"/>
    <w:rsid w:val="00016A6F"/>
    <w:rsid w:val="00020EBD"/>
    <w:rsid w:val="00020FC7"/>
    <w:rsid w:val="00021B18"/>
    <w:rsid w:val="00021FCB"/>
    <w:rsid w:val="00022A80"/>
    <w:rsid w:val="00023184"/>
    <w:rsid w:val="0002336E"/>
    <w:rsid w:val="00024641"/>
    <w:rsid w:val="00024CCF"/>
    <w:rsid w:val="00025CC0"/>
    <w:rsid w:val="00026556"/>
    <w:rsid w:val="000269B2"/>
    <w:rsid w:val="00031917"/>
    <w:rsid w:val="0003228B"/>
    <w:rsid w:val="000342F3"/>
    <w:rsid w:val="00034DB7"/>
    <w:rsid w:val="00035A9F"/>
    <w:rsid w:val="00036180"/>
    <w:rsid w:val="00041063"/>
    <w:rsid w:val="00041649"/>
    <w:rsid w:val="00041A63"/>
    <w:rsid w:val="00041F15"/>
    <w:rsid w:val="0004221D"/>
    <w:rsid w:val="00044796"/>
    <w:rsid w:val="00044B11"/>
    <w:rsid w:val="00044BD5"/>
    <w:rsid w:val="00045400"/>
    <w:rsid w:val="00045598"/>
    <w:rsid w:val="00045A00"/>
    <w:rsid w:val="00045A4E"/>
    <w:rsid w:val="00045C0F"/>
    <w:rsid w:val="00045D34"/>
    <w:rsid w:val="00045D82"/>
    <w:rsid w:val="0005083B"/>
    <w:rsid w:val="000518E6"/>
    <w:rsid w:val="00051A80"/>
    <w:rsid w:val="00052B0B"/>
    <w:rsid w:val="00052B3E"/>
    <w:rsid w:val="000535A6"/>
    <w:rsid w:val="000535BD"/>
    <w:rsid w:val="000547E5"/>
    <w:rsid w:val="0006087B"/>
    <w:rsid w:val="0006144C"/>
    <w:rsid w:val="00061D68"/>
    <w:rsid w:val="000644F8"/>
    <w:rsid w:val="00064B33"/>
    <w:rsid w:val="000650EC"/>
    <w:rsid w:val="00065103"/>
    <w:rsid w:val="00065B51"/>
    <w:rsid w:val="00065CD1"/>
    <w:rsid w:val="00067119"/>
    <w:rsid w:val="00067651"/>
    <w:rsid w:val="00070BA2"/>
    <w:rsid w:val="00070DFE"/>
    <w:rsid w:val="000713A9"/>
    <w:rsid w:val="00071AAA"/>
    <w:rsid w:val="00072793"/>
    <w:rsid w:val="00073827"/>
    <w:rsid w:val="00074BBE"/>
    <w:rsid w:val="00074DCD"/>
    <w:rsid w:val="000757D9"/>
    <w:rsid w:val="00075910"/>
    <w:rsid w:val="00075BF3"/>
    <w:rsid w:val="00075D33"/>
    <w:rsid w:val="00076CF1"/>
    <w:rsid w:val="000770FC"/>
    <w:rsid w:val="000801FD"/>
    <w:rsid w:val="0008043A"/>
    <w:rsid w:val="000804D9"/>
    <w:rsid w:val="0008169A"/>
    <w:rsid w:val="0008267E"/>
    <w:rsid w:val="0008388F"/>
    <w:rsid w:val="00084274"/>
    <w:rsid w:val="000843C2"/>
    <w:rsid w:val="00084A7C"/>
    <w:rsid w:val="0008659D"/>
    <w:rsid w:val="00090A86"/>
    <w:rsid w:val="00090E82"/>
    <w:rsid w:val="000923E8"/>
    <w:rsid w:val="0009270B"/>
    <w:rsid w:val="00092DD2"/>
    <w:rsid w:val="00094BBD"/>
    <w:rsid w:val="00094FEB"/>
    <w:rsid w:val="000958A2"/>
    <w:rsid w:val="00095BD6"/>
    <w:rsid w:val="00095DE5"/>
    <w:rsid w:val="0009630E"/>
    <w:rsid w:val="000965F2"/>
    <w:rsid w:val="00097B24"/>
    <w:rsid w:val="000A0F7E"/>
    <w:rsid w:val="000A1CC7"/>
    <w:rsid w:val="000A25AB"/>
    <w:rsid w:val="000A29AD"/>
    <w:rsid w:val="000A300F"/>
    <w:rsid w:val="000A4500"/>
    <w:rsid w:val="000A464D"/>
    <w:rsid w:val="000A46E6"/>
    <w:rsid w:val="000A5660"/>
    <w:rsid w:val="000A673A"/>
    <w:rsid w:val="000A6918"/>
    <w:rsid w:val="000A6960"/>
    <w:rsid w:val="000A7543"/>
    <w:rsid w:val="000A7710"/>
    <w:rsid w:val="000B0A80"/>
    <w:rsid w:val="000B0B38"/>
    <w:rsid w:val="000B0B8E"/>
    <w:rsid w:val="000B1049"/>
    <w:rsid w:val="000B23AC"/>
    <w:rsid w:val="000B2454"/>
    <w:rsid w:val="000B2D0A"/>
    <w:rsid w:val="000B30DA"/>
    <w:rsid w:val="000B3685"/>
    <w:rsid w:val="000B3925"/>
    <w:rsid w:val="000B4E52"/>
    <w:rsid w:val="000B65FA"/>
    <w:rsid w:val="000B6DBB"/>
    <w:rsid w:val="000B7607"/>
    <w:rsid w:val="000C08F6"/>
    <w:rsid w:val="000C0A53"/>
    <w:rsid w:val="000C0D9C"/>
    <w:rsid w:val="000C19EB"/>
    <w:rsid w:val="000C1C03"/>
    <w:rsid w:val="000C33F7"/>
    <w:rsid w:val="000C3F13"/>
    <w:rsid w:val="000C5075"/>
    <w:rsid w:val="000C5714"/>
    <w:rsid w:val="000C5D49"/>
    <w:rsid w:val="000D087C"/>
    <w:rsid w:val="000D146A"/>
    <w:rsid w:val="000D2242"/>
    <w:rsid w:val="000D33CC"/>
    <w:rsid w:val="000D362F"/>
    <w:rsid w:val="000D3A81"/>
    <w:rsid w:val="000D3B36"/>
    <w:rsid w:val="000D3FA1"/>
    <w:rsid w:val="000D4037"/>
    <w:rsid w:val="000D4EEB"/>
    <w:rsid w:val="000D7D47"/>
    <w:rsid w:val="000E0746"/>
    <w:rsid w:val="000E2107"/>
    <w:rsid w:val="000E21E8"/>
    <w:rsid w:val="000E3C12"/>
    <w:rsid w:val="000E3D56"/>
    <w:rsid w:val="000E4876"/>
    <w:rsid w:val="000E54BE"/>
    <w:rsid w:val="000E5A58"/>
    <w:rsid w:val="000E6282"/>
    <w:rsid w:val="000E6AE2"/>
    <w:rsid w:val="000E7CED"/>
    <w:rsid w:val="000F15D0"/>
    <w:rsid w:val="000F1BEC"/>
    <w:rsid w:val="000F2270"/>
    <w:rsid w:val="000F48B8"/>
    <w:rsid w:val="001002AB"/>
    <w:rsid w:val="00100A0F"/>
    <w:rsid w:val="00100C1E"/>
    <w:rsid w:val="00100F69"/>
    <w:rsid w:val="001033E3"/>
    <w:rsid w:val="001052D6"/>
    <w:rsid w:val="00105D7E"/>
    <w:rsid w:val="00106440"/>
    <w:rsid w:val="001066EC"/>
    <w:rsid w:val="00106B26"/>
    <w:rsid w:val="00106C8F"/>
    <w:rsid w:val="00112181"/>
    <w:rsid w:val="001125D1"/>
    <w:rsid w:val="001125D7"/>
    <w:rsid w:val="0011270D"/>
    <w:rsid w:val="00112729"/>
    <w:rsid w:val="00112952"/>
    <w:rsid w:val="00112AD4"/>
    <w:rsid w:val="001131F7"/>
    <w:rsid w:val="0011357B"/>
    <w:rsid w:val="001139E2"/>
    <w:rsid w:val="0011484A"/>
    <w:rsid w:val="00114D77"/>
    <w:rsid w:val="001150AE"/>
    <w:rsid w:val="0011649E"/>
    <w:rsid w:val="00116915"/>
    <w:rsid w:val="00116ABA"/>
    <w:rsid w:val="00116EBC"/>
    <w:rsid w:val="00117D71"/>
    <w:rsid w:val="00120220"/>
    <w:rsid w:val="001202E9"/>
    <w:rsid w:val="0012190F"/>
    <w:rsid w:val="00121B65"/>
    <w:rsid w:val="001238D6"/>
    <w:rsid w:val="00124C63"/>
    <w:rsid w:val="00124EB9"/>
    <w:rsid w:val="0012536D"/>
    <w:rsid w:val="0012553E"/>
    <w:rsid w:val="001256C7"/>
    <w:rsid w:val="00125F65"/>
    <w:rsid w:val="001260FC"/>
    <w:rsid w:val="0012668B"/>
    <w:rsid w:val="00126726"/>
    <w:rsid w:val="00126806"/>
    <w:rsid w:val="00126B2A"/>
    <w:rsid w:val="0012742C"/>
    <w:rsid w:val="00127C15"/>
    <w:rsid w:val="00127EBF"/>
    <w:rsid w:val="001308ED"/>
    <w:rsid w:val="00130968"/>
    <w:rsid w:val="00130BD2"/>
    <w:rsid w:val="00130D3E"/>
    <w:rsid w:val="00132642"/>
    <w:rsid w:val="001340D9"/>
    <w:rsid w:val="00134185"/>
    <w:rsid w:val="001345E3"/>
    <w:rsid w:val="0013520B"/>
    <w:rsid w:val="00135F9F"/>
    <w:rsid w:val="00136388"/>
    <w:rsid w:val="0013738F"/>
    <w:rsid w:val="001408F2"/>
    <w:rsid w:val="00140921"/>
    <w:rsid w:val="00140D84"/>
    <w:rsid w:val="001419BC"/>
    <w:rsid w:val="00142460"/>
    <w:rsid w:val="00143130"/>
    <w:rsid w:val="001437DA"/>
    <w:rsid w:val="00144409"/>
    <w:rsid w:val="001449CC"/>
    <w:rsid w:val="001458E3"/>
    <w:rsid w:val="00146AF3"/>
    <w:rsid w:val="00150533"/>
    <w:rsid w:val="001511F0"/>
    <w:rsid w:val="00151D38"/>
    <w:rsid w:val="00151F82"/>
    <w:rsid w:val="00152CD3"/>
    <w:rsid w:val="00152F8B"/>
    <w:rsid w:val="001554DD"/>
    <w:rsid w:val="001558A7"/>
    <w:rsid w:val="00155EAB"/>
    <w:rsid w:val="00156A15"/>
    <w:rsid w:val="00157843"/>
    <w:rsid w:val="00157A3F"/>
    <w:rsid w:val="00160718"/>
    <w:rsid w:val="0016073F"/>
    <w:rsid w:val="00160ED4"/>
    <w:rsid w:val="00161843"/>
    <w:rsid w:val="001618F8"/>
    <w:rsid w:val="0016458B"/>
    <w:rsid w:val="00164B7C"/>
    <w:rsid w:val="00164FE0"/>
    <w:rsid w:val="00164FFD"/>
    <w:rsid w:val="00166B19"/>
    <w:rsid w:val="001706AF"/>
    <w:rsid w:val="001720BA"/>
    <w:rsid w:val="00173D79"/>
    <w:rsid w:val="00174B2E"/>
    <w:rsid w:val="00174FD4"/>
    <w:rsid w:val="001756E5"/>
    <w:rsid w:val="00175A31"/>
    <w:rsid w:val="00175F68"/>
    <w:rsid w:val="001765DF"/>
    <w:rsid w:val="001771E0"/>
    <w:rsid w:val="001778C4"/>
    <w:rsid w:val="00177A3F"/>
    <w:rsid w:val="00177C91"/>
    <w:rsid w:val="00177CD1"/>
    <w:rsid w:val="00181054"/>
    <w:rsid w:val="00181E60"/>
    <w:rsid w:val="00182FEA"/>
    <w:rsid w:val="001843E9"/>
    <w:rsid w:val="001852C3"/>
    <w:rsid w:val="00185514"/>
    <w:rsid w:val="00185608"/>
    <w:rsid w:val="0018691C"/>
    <w:rsid w:val="0018723C"/>
    <w:rsid w:val="0018760C"/>
    <w:rsid w:val="00187CB1"/>
    <w:rsid w:val="0019088A"/>
    <w:rsid w:val="00190B55"/>
    <w:rsid w:val="00190CC4"/>
    <w:rsid w:val="00191BD1"/>
    <w:rsid w:val="0019233C"/>
    <w:rsid w:val="0019265E"/>
    <w:rsid w:val="0019587C"/>
    <w:rsid w:val="00195DF1"/>
    <w:rsid w:val="0019630C"/>
    <w:rsid w:val="0019637C"/>
    <w:rsid w:val="00196811"/>
    <w:rsid w:val="00196864"/>
    <w:rsid w:val="00197CC3"/>
    <w:rsid w:val="001A25EB"/>
    <w:rsid w:val="001A2A6C"/>
    <w:rsid w:val="001A337B"/>
    <w:rsid w:val="001A3A44"/>
    <w:rsid w:val="001A41E9"/>
    <w:rsid w:val="001A4636"/>
    <w:rsid w:val="001A6B92"/>
    <w:rsid w:val="001B075B"/>
    <w:rsid w:val="001B13F4"/>
    <w:rsid w:val="001B187C"/>
    <w:rsid w:val="001B2FE3"/>
    <w:rsid w:val="001B3D19"/>
    <w:rsid w:val="001B3FA5"/>
    <w:rsid w:val="001B4776"/>
    <w:rsid w:val="001B51D8"/>
    <w:rsid w:val="001B53B8"/>
    <w:rsid w:val="001B61F3"/>
    <w:rsid w:val="001B7574"/>
    <w:rsid w:val="001B7F40"/>
    <w:rsid w:val="001C09AC"/>
    <w:rsid w:val="001C0C4E"/>
    <w:rsid w:val="001C129E"/>
    <w:rsid w:val="001C1477"/>
    <w:rsid w:val="001C31EB"/>
    <w:rsid w:val="001C320D"/>
    <w:rsid w:val="001C3524"/>
    <w:rsid w:val="001C3AA9"/>
    <w:rsid w:val="001C463E"/>
    <w:rsid w:val="001C5206"/>
    <w:rsid w:val="001C5C47"/>
    <w:rsid w:val="001C5EF7"/>
    <w:rsid w:val="001C633A"/>
    <w:rsid w:val="001C671C"/>
    <w:rsid w:val="001C70DF"/>
    <w:rsid w:val="001D080E"/>
    <w:rsid w:val="001D16B0"/>
    <w:rsid w:val="001D47C1"/>
    <w:rsid w:val="001D5A6C"/>
    <w:rsid w:val="001D5CCA"/>
    <w:rsid w:val="001D6009"/>
    <w:rsid w:val="001D78C7"/>
    <w:rsid w:val="001D7CC1"/>
    <w:rsid w:val="001E06C2"/>
    <w:rsid w:val="001E17E6"/>
    <w:rsid w:val="001E2862"/>
    <w:rsid w:val="001E2ADD"/>
    <w:rsid w:val="001E4293"/>
    <w:rsid w:val="001E4511"/>
    <w:rsid w:val="001E6DF8"/>
    <w:rsid w:val="001E77DA"/>
    <w:rsid w:val="001F0F24"/>
    <w:rsid w:val="001F0F6A"/>
    <w:rsid w:val="001F3106"/>
    <w:rsid w:val="001F35E0"/>
    <w:rsid w:val="001F457E"/>
    <w:rsid w:val="001F5877"/>
    <w:rsid w:val="001F6189"/>
    <w:rsid w:val="001F64B0"/>
    <w:rsid w:val="001F6B87"/>
    <w:rsid w:val="001F7778"/>
    <w:rsid w:val="00200A3B"/>
    <w:rsid w:val="00200E97"/>
    <w:rsid w:val="00201CE7"/>
    <w:rsid w:val="00202C74"/>
    <w:rsid w:val="00203319"/>
    <w:rsid w:val="00203EAA"/>
    <w:rsid w:val="002054C5"/>
    <w:rsid w:val="00205584"/>
    <w:rsid w:val="00205DD3"/>
    <w:rsid w:val="002063EB"/>
    <w:rsid w:val="002064E5"/>
    <w:rsid w:val="00207463"/>
    <w:rsid w:val="00210230"/>
    <w:rsid w:val="0021029A"/>
    <w:rsid w:val="0021120A"/>
    <w:rsid w:val="002127F5"/>
    <w:rsid w:val="00212C74"/>
    <w:rsid w:val="002146B3"/>
    <w:rsid w:val="00214F7D"/>
    <w:rsid w:val="0021515D"/>
    <w:rsid w:val="002152F2"/>
    <w:rsid w:val="00215A1C"/>
    <w:rsid w:val="002167B4"/>
    <w:rsid w:val="00216BC5"/>
    <w:rsid w:val="00217A27"/>
    <w:rsid w:val="00220458"/>
    <w:rsid w:val="002206A0"/>
    <w:rsid w:val="00220F9D"/>
    <w:rsid w:val="00221F11"/>
    <w:rsid w:val="0022252F"/>
    <w:rsid w:val="002227EC"/>
    <w:rsid w:val="00223B24"/>
    <w:rsid w:val="00223D1D"/>
    <w:rsid w:val="00224A45"/>
    <w:rsid w:val="00224CF5"/>
    <w:rsid w:val="00224EA8"/>
    <w:rsid w:val="002252DC"/>
    <w:rsid w:val="0022531B"/>
    <w:rsid w:val="00225BAB"/>
    <w:rsid w:val="00225BDB"/>
    <w:rsid w:val="00226755"/>
    <w:rsid w:val="00227D46"/>
    <w:rsid w:val="00231A08"/>
    <w:rsid w:val="00233C95"/>
    <w:rsid w:val="00234187"/>
    <w:rsid w:val="00234B12"/>
    <w:rsid w:val="00234B33"/>
    <w:rsid w:val="0023733B"/>
    <w:rsid w:val="0023751B"/>
    <w:rsid w:val="0023798D"/>
    <w:rsid w:val="0024120B"/>
    <w:rsid w:val="00241877"/>
    <w:rsid w:val="002423FF"/>
    <w:rsid w:val="00242B7D"/>
    <w:rsid w:val="00242F8F"/>
    <w:rsid w:val="00243075"/>
    <w:rsid w:val="00243F24"/>
    <w:rsid w:val="0024431C"/>
    <w:rsid w:val="00244870"/>
    <w:rsid w:val="00244AAE"/>
    <w:rsid w:val="00244AE4"/>
    <w:rsid w:val="0024540F"/>
    <w:rsid w:val="00245FFE"/>
    <w:rsid w:val="002479F4"/>
    <w:rsid w:val="00250956"/>
    <w:rsid w:val="002519AC"/>
    <w:rsid w:val="0025218C"/>
    <w:rsid w:val="002531C8"/>
    <w:rsid w:val="00253EA2"/>
    <w:rsid w:val="00254C25"/>
    <w:rsid w:val="002561E0"/>
    <w:rsid w:val="00256470"/>
    <w:rsid w:val="00257065"/>
    <w:rsid w:val="0025734F"/>
    <w:rsid w:val="002574ED"/>
    <w:rsid w:val="00257671"/>
    <w:rsid w:val="0026075D"/>
    <w:rsid w:val="00260FFE"/>
    <w:rsid w:val="00261B4B"/>
    <w:rsid w:val="00261E38"/>
    <w:rsid w:val="00263168"/>
    <w:rsid w:val="00263879"/>
    <w:rsid w:val="002638D0"/>
    <w:rsid w:val="00263E0A"/>
    <w:rsid w:val="00264372"/>
    <w:rsid w:val="00264697"/>
    <w:rsid w:val="00265470"/>
    <w:rsid w:val="00270E03"/>
    <w:rsid w:val="00271619"/>
    <w:rsid w:val="002719C7"/>
    <w:rsid w:val="00273D0E"/>
    <w:rsid w:val="00274391"/>
    <w:rsid w:val="002744CC"/>
    <w:rsid w:val="00275713"/>
    <w:rsid w:val="002772E5"/>
    <w:rsid w:val="002772EE"/>
    <w:rsid w:val="00277E27"/>
    <w:rsid w:val="00280291"/>
    <w:rsid w:val="00280F26"/>
    <w:rsid w:val="002815DA"/>
    <w:rsid w:val="00281BB0"/>
    <w:rsid w:val="002822ED"/>
    <w:rsid w:val="002823B3"/>
    <w:rsid w:val="0028477A"/>
    <w:rsid w:val="002849A6"/>
    <w:rsid w:val="00285061"/>
    <w:rsid w:val="00285395"/>
    <w:rsid w:val="00286011"/>
    <w:rsid w:val="002872E7"/>
    <w:rsid w:val="002901A3"/>
    <w:rsid w:val="00291914"/>
    <w:rsid w:val="00292AAE"/>
    <w:rsid w:val="002939A4"/>
    <w:rsid w:val="00293EEB"/>
    <w:rsid w:val="00294DA9"/>
    <w:rsid w:val="00294ED4"/>
    <w:rsid w:val="00295E16"/>
    <w:rsid w:val="002963BC"/>
    <w:rsid w:val="0029731B"/>
    <w:rsid w:val="002978B1"/>
    <w:rsid w:val="00297E8B"/>
    <w:rsid w:val="002A079F"/>
    <w:rsid w:val="002A1063"/>
    <w:rsid w:val="002A121C"/>
    <w:rsid w:val="002A12BC"/>
    <w:rsid w:val="002A13F6"/>
    <w:rsid w:val="002A28E3"/>
    <w:rsid w:val="002A49E2"/>
    <w:rsid w:val="002A51A5"/>
    <w:rsid w:val="002A59E5"/>
    <w:rsid w:val="002A7797"/>
    <w:rsid w:val="002A7F09"/>
    <w:rsid w:val="002B1CD8"/>
    <w:rsid w:val="002B1FBA"/>
    <w:rsid w:val="002B2AA6"/>
    <w:rsid w:val="002B2C67"/>
    <w:rsid w:val="002B307A"/>
    <w:rsid w:val="002B3B08"/>
    <w:rsid w:val="002B4451"/>
    <w:rsid w:val="002B557A"/>
    <w:rsid w:val="002B5B7E"/>
    <w:rsid w:val="002B6DE2"/>
    <w:rsid w:val="002B6F9C"/>
    <w:rsid w:val="002B7B21"/>
    <w:rsid w:val="002C0401"/>
    <w:rsid w:val="002C0909"/>
    <w:rsid w:val="002C1831"/>
    <w:rsid w:val="002C2602"/>
    <w:rsid w:val="002C4225"/>
    <w:rsid w:val="002C5737"/>
    <w:rsid w:val="002C6D57"/>
    <w:rsid w:val="002C75A6"/>
    <w:rsid w:val="002C7727"/>
    <w:rsid w:val="002C7D4E"/>
    <w:rsid w:val="002C7E17"/>
    <w:rsid w:val="002D0155"/>
    <w:rsid w:val="002D03A4"/>
    <w:rsid w:val="002D0989"/>
    <w:rsid w:val="002D0A01"/>
    <w:rsid w:val="002D0ECD"/>
    <w:rsid w:val="002D2781"/>
    <w:rsid w:val="002D3730"/>
    <w:rsid w:val="002D3791"/>
    <w:rsid w:val="002D4A15"/>
    <w:rsid w:val="002D597A"/>
    <w:rsid w:val="002D665A"/>
    <w:rsid w:val="002D68DD"/>
    <w:rsid w:val="002D7847"/>
    <w:rsid w:val="002D7BF9"/>
    <w:rsid w:val="002E018A"/>
    <w:rsid w:val="002E0CD8"/>
    <w:rsid w:val="002E0DA6"/>
    <w:rsid w:val="002E1356"/>
    <w:rsid w:val="002E1855"/>
    <w:rsid w:val="002E1DEF"/>
    <w:rsid w:val="002E2087"/>
    <w:rsid w:val="002E2647"/>
    <w:rsid w:val="002E44B3"/>
    <w:rsid w:val="002F0421"/>
    <w:rsid w:val="002F288B"/>
    <w:rsid w:val="002F4F94"/>
    <w:rsid w:val="002F56C5"/>
    <w:rsid w:val="002F7435"/>
    <w:rsid w:val="002F7BC3"/>
    <w:rsid w:val="00300A51"/>
    <w:rsid w:val="00300C34"/>
    <w:rsid w:val="00301B59"/>
    <w:rsid w:val="00302262"/>
    <w:rsid w:val="0030227F"/>
    <w:rsid w:val="00302B43"/>
    <w:rsid w:val="0030408A"/>
    <w:rsid w:val="00304270"/>
    <w:rsid w:val="003046CF"/>
    <w:rsid w:val="00305EC8"/>
    <w:rsid w:val="00307031"/>
    <w:rsid w:val="00310927"/>
    <w:rsid w:val="00310DB1"/>
    <w:rsid w:val="00311504"/>
    <w:rsid w:val="00311682"/>
    <w:rsid w:val="00312405"/>
    <w:rsid w:val="00312527"/>
    <w:rsid w:val="00312A45"/>
    <w:rsid w:val="0031364C"/>
    <w:rsid w:val="00313675"/>
    <w:rsid w:val="00313709"/>
    <w:rsid w:val="003146CF"/>
    <w:rsid w:val="003153DC"/>
    <w:rsid w:val="0031574E"/>
    <w:rsid w:val="003157D7"/>
    <w:rsid w:val="00316A5D"/>
    <w:rsid w:val="00316C81"/>
    <w:rsid w:val="0031713A"/>
    <w:rsid w:val="00317508"/>
    <w:rsid w:val="00317515"/>
    <w:rsid w:val="00321742"/>
    <w:rsid w:val="00322ECA"/>
    <w:rsid w:val="00323652"/>
    <w:rsid w:val="003236A7"/>
    <w:rsid w:val="00323944"/>
    <w:rsid w:val="00323A2E"/>
    <w:rsid w:val="00323B93"/>
    <w:rsid w:val="00323DB9"/>
    <w:rsid w:val="00323E9B"/>
    <w:rsid w:val="00324F45"/>
    <w:rsid w:val="00325646"/>
    <w:rsid w:val="00325818"/>
    <w:rsid w:val="00325981"/>
    <w:rsid w:val="003264FF"/>
    <w:rsid w:val="00326922"/>
    <w:rsid w:val="0033088F"/>
    <w:rsid w:val="00330B76"/>
    <w:rsid w:val="003339E9"/>
    <w:rsid w:val="00333CE7"/>
    <w:rsid w:val="00335376"/>
    <w:rsid w:val="00337054"/>
    <w:rsid w:val="0033709F"/>
    <w:rsid w:val="0033712B"/>
    <w:rsid w:val="00337D5C"/>
    <w:rsid w:val="0034126A"/>
    <w:rsid w:val="003418DE"/>
    <w:rsid w:val="00341A81"/>
    <w:rsid w:val="003432DC"/>
    <w:rsid w:val="003442D2"/>
    <w:rsid w:val="00344E1B"/>
    <w:rsid w:val="00345881"/>
    <w:rsid w:val="0034592F"/>
    <w:rsid w:val="00345E77"/>
    <w:rsid w:val="00347628"/>
    <w:rsid w:val="003506BE"/>
    <w:rsid w:val="00351268"/>
    <w:rsid w:val="00351FBA"/>
    <w:rsid w:val="00352742"/>
    <w:rsid w:val="0035382F"/>
    <w:rsid w:val="00353990"/>
    <w:rsid w:val="00355059"/>
    <w:rsid w:val="0035584D"/>
    <w:rsid w:val="00355C49"/>
    <w:rsid w:val="00356C3E"/>
    <w:rsid w:val="00356E65"/>
    <w:rsid w:val="00357768"/>
    <w:rsid w:val="003618FE"/>
    <w:rsid w:val="00363131"/>
    <w:rsid w:val="0036325E"/>
    <w:rsid w:val="003634AB"/>
    <w:rsid w:val="003634DD"/>
    <w:rsid w:val="00366869"/>
    <w:rsid w:val="00367CEE"/>
    <w:rsid w:val="00373FF6"/>
    <w:rsid w:val="00374A51"/>
    <w:rsid w:val="00374DDA"/>
    <w:rsid w:val="00375325"/>
    <w:rsid w:val="0037563C"/>
    <w:rsid w:val="00375685"/>
    <w:rsid w:val="00375C89"/>
    <w:rsid w:val="00376CCF"/>
    <w:rsid w:val="00377274"/>
    <w:rsid w:val="003804E5"/>
    <w:rsid w:val="003806BA"/>
    <w:rsid w:val="00381228"/>
    <w:rsid w:val="00381442"/>
    <w:rsid w:val="00381C7A"/>
    <w:rsid w:val="00384890"/>
    <w:rsid w:val="003849FD"/>
    <w:rsid w:val="00384DDC"/>
    <w:rsid w:val="00386369"/>
    <w:rsid w:val="00387234"/>
    <w:rsid w:val="003939F5"/>
    <w:rsid w:val="00394B70"/>
    <w:rsid w:val="00395486"/>
    <w:rsid w:val="00396274"/>
    <w:rsid w:val="00397606"/>
    <w:rsid w:val="003A2300"/>
    <w:rsid w:val="003A2794"/>
    <w:rsid w:val="003A33EB"/>
    <w:rsid w:val="003A47D8"/>
    <w:rsid w:val="003A4D04"/>
    <w:rsid w:val="003A623E"/>
    <w:rsid w:val="003A6B2C"/>
    <w:rsid w:val="003A72DE"/>
    <w:rsid w:val="003A786B"/>
    <w:rsid w:val="003B03EA"/>
    <w:rsid w:val="003B06E8"/>
    <w:rsid w:val="003B1066"/>
    <w:rsid w:val="003B1C17"/>
    <w:rsid w:val="003B20C0"/>
    <w:rsid w:val="003B2A00"/>
    <w:rsid w:val="003B2E7D"/>
    <w:rsid w:val="003B31CA"/>
    <w:rsid w:val="003B3C06"/>
    <w:rsid w:val="003B41A1"/>
    <w:rsid w:val="003B5135"/>
    <w:rsid w:val="003B53E8"/>
    <w:rsid w:val="003B5595"/>
    <w:rsid w:val="003B6215"/>
    <w:rsid w:val="003B6BEC"/>
    <w:rsid w:val="003B7302"/>
    <w:rsid w:val="003B7559"/>
    <w:rsid w:val="003B7573"/>
    <w:rsid w:val="003B7DAA"/>
    <w:rsid w:val="003C0127"/>
    <w:rsid w:val="003C0296"/>
    <w:rsid w:val="003C1496"/>
    <w:rsid w:val="003C218C"/>
    <w:rsid w:val="003C3558"/>
    <w:rsid w:val="003C4631"/>
    <w:rsid w:val="003C5FCA"/>
    <w:rsid w:val="003C612C"/>
    <w:rsid w:val="003C6267"/>
    <w:rsid w:val="003C7472"/>
    <w:rsid w:val="003D1ECD"/>
    <w:rsid w:val="003D253A"/>
    <w:rsid w:val="003D2A83"/>
    <w:rsid w:val="003D3C9B"/>
    <w:rsid w:val="003D3D36"/>
    <w:rsid w:val="003D4587"/>
    <w:rsid w:val="003D4B1D"/>
    <w:rsid w:val="003D4C0D"/>
    <w:rsid w:val="003D58E6"/>
    <w:rsid w:val="003D7B90"/>
    <w:rsid w:val="003E01EB"/>
    <w:rsid w:val="003E16F6"/>
    <w:rsid w:val="003E24AD"/>
    <w:rsid w:val="003E2C0B"/>
    <w:rsid w:val="003E3355"/>
    <w:rsid w:val="003E4405"/>
    <w:rsid w:val="003E4B15"/>
    <w:rsid w:val="003E4E78"/>
    <w:rsid w:val="003E6D59"/>
    <w:rsid w:val="003E7B70"/>
    <w:rsid w:val="003E7D59"/>
    <w:rsid w:val="003F0344"/>
    <w:rsid w:val="003F1E23"/>
    <w:rsid w:val="003F29E2"/>
    <w:rsid w:val="003F3075"/>
    <w:rsid w:val="003F4BBA"/>
    <w:rsid w:val="003F52FB"/>
    <w:rsid w:val="003F556E"/>
    <w:rsid w:val="003F6A6D"/>
    <w:rsid w:val="003F73EC"/>
    <w:rsid w:val="003F746B"/>
    <w:rsid w:val="003F7CA0"/>
    <w:rsid w:val="00400806"/>
    <w:rsid w:val="0040214F"/>
    <w:rsid w:val="00403ADA"/>
    <w:rsid w:val="004060A8"/>
    <w:rsid w:val="0040695A"/>
    <w:rsid w:val="0041059B"/>
    <w:rsid w:val="004118CB"/>
    <w:rsid w:val="00412CB4"/>
    <w:rsid w:val="00413558"/>
    <w:rsid w:val="00414B80"/>
    <w:rsid w:val="00415685"/>
    <w:rsid w:val="00416306"/>
    <w:rsid w:val="00416881"/>
    <w:rsid w:val="00420FE0"/>
    <w:rsid w:val="00421A07"/>
    <w:rsid w:val="00421B3A"/>
    <w:rsid w:val="004239CC"/>
    <w:rsid w:val="00424E71"/>
    <w:rsid w:val="00425246"/>
    <w:rsid w:val="00426C8A"/>
    <w:rsid w:val="00426DDD"/>
    <w:rsid w:val="00426EB1"/>
    <w:rsid w:val="00427628"/>
    <w:rsid w:val="00430836"/>
    <w:rsid w:val="00430A7A"/>
    <w:rsid w:val="0043196E"/>
    <w:rsid w:val="004328B2"/>
    <w:rsid w:val="0043467D"/>
    <w:rsid w:val="00434917"/>
    <w:rsid w:val="00434EAC"/>
    <w:rsid w:val="004369BC"/>
    <w:rsid w:val="00437EDA"/>
    <w:rsid w:val="004402BF"/>
    <w:rsid w:val="004415FD"/>
    <w:rsid w:val="00441B75"/>
    <w:rsid w:val="00442F92"/>
    <w:rsid w:val="00444C42"/>
    <w:rsid w:val="00446DDF"/>
    <w:rsid w:val="004475C6"/>
    <w:rsid w:val="00447C02"/>
    <w:rsid w:val="004501F0"/>
    <w:rsid w:val="0045203B"/>
    <w:rsid w:val="00453E19"/>
    <w:rsid w:val="00454A12"/>
    <w:rsid w:val="004556FD"/>
    <w:rsid w:val="004562F3"/>
    <w:rsid w:val="00456AD1"/>
    <w:rsid w:val="00456DF4"/>
    <w:rsid w:val="004572BD"/>
    <w:rsid w:val="00457DBB"/>
    <w:rsid w:val="00460AEA"/>
    <w:rsid w:val="00461703"/>
    <w:rsid w:val="00461D0B"/>
    <w:rsid w:val="00464508"/>
    <w:rsid w:val="0046494F"/>
    <w:rsid w:val="004651F7"/>
    <w:rsid w:val="0046686F"/>
    <w:rsid w:val="00470089"/>
    <w:rsid w:val="00470BB4"/>
    <w:rsid w:val="0047264D"/>
    <w:rsid w:val="00472793"/>
    <w:rsid w:val="00474691"/>
    <w:rsid w:val="00477248"/>
    <w:rsid w:val="00477771"/>
    <w:rsid w:val="00481048"/>
    <w:rsid w:val="004828BD"/>
    <w:rsid w:val="004843D2"/>
    <w:rsid w:val="0048461A"/>
    <w:rsid w:val="00484DEC"/>
    <w:rsid w:val="004863FC"/>
    <w:rsid w:val="00487738"/>
    <w:rsid w:val="00490084"/>
    <w:rsid w:val="004904BA"/>
    <w:rsid w:val="004904F5"/>
    <w:rsid w:val="00490FBA"/>
    <w:rsid w:val="004910E5"/>
    <w:rsid w:val="00492816"/>
    <w:rsid w:val="004931F4"/>
    <w:rsid w:val="004936F1"/>
    <w:rsid w:val="00493874"/>
    <w:rsid w:val="004943BB"/>
    <w:rsid w:val="00496121"/>
    <w:rsid w:val="004A1986"/>
    <w:rsid w:val="004A52EC"/>
    <w:rsid w:val="004A5824"/>
    <w:rsid w:val="004A5A62"/>
    <w:rsid w:val="004A6548"/>
    <w:rsid w:val="004A6E4A"/>
    <w:rsid w:val="004A7323"/>
    <w:rsid w:val="004B0A4D"/>
    <w:rsid w:val="004B1261"/>
    <w:rsid w:val="004B1EAB"/>
    <w:rsid w:val="004B1EE0"/>
    <w:rsid w:val="004B282D"/>
    <w:rsid w:val="004B3CBF"/>
    <w:rsid w:val="004B4B44"/>
    <w:rsid w:val="004B56A3"/>
    <w:rsid w:val="004B57CC"/>
    <w:rsid w:val="004B58F8"/>
    <w:rsid w:val="004B6149"/>
    <w:rsid w:val="004C0067"/>
    <w:rsid w:val="004C1636"/>
    <w:rsid w:val="004C1AB1"/>
    <w:rsid w:val="004C1FA4"/>
    <w:rsid w:val="004C2C1F"/>
    <w:rsid w:val="004C2C3E"/>
    <w:rsid w:val="004C2DB6"/>
    <w:rsid w:val="004C2EF5"/>
    <w:rsid w:val="004C3336"/>
    <w:rsid w:val="004C383E"/>
    <w:rsid w:val="004C5484"/>
    <w:rsid w:val="004C573E"/>
    <w:rsid w:val="004C575B"/>
    <w:rsid w:val="004C6ACE"/>
    <w:rsid w:val="004C73C1"/>
    <w:rsid w:val="004C78E2"/>
    <w:rsid w:val="004D127E"/>
    <w:rsid w:val="004D18B0"/>
    <w:rsid w:val="004D1C19"/>
    <w:rsid w:val="004D1EDB"/>
    <w:rsid w:val="004D210E"/>
    <w:rsid w:val="004D2172"/>
    <w:rsid w:val="004D2B93"/>
    <w:rsid w:val="004D3704"/>
    <w:rsid w:val="004D37C6"/>
    <w:rsid w:val="004D3E5F"/>
    <w:rsid w:val="004D3F26"/>
    <w:rsid w:val="004D4CFC"/>
    <w:rsid w:val="004D59E6"/>
    <w:rsid w:val="004E0401"/>
    <w:rsid w:val="004E1950"/>
    <w:rsid w:val="004E424F"/>
    <w:rsid w:val="004E592D"/>
    <w:rsid w:val="004E645D"/>
    <w:rsid w:val="004F044C"/>
    <w:rsid w:val="004F1038"/>
    <w:rsid w:val="004F3956"/>
    <w:rsid w:val="004F521F"/>
    <w:rsid w:val="004F5C8B"/>
    <w:rsid w:val="004F6051"/>
    <w:rsid w:val="004F78D5"/>
    <w:rsid w:val="004F7E8F"/>
    <w:rsid w:val="004F7FE0"/>
    <w:rsid w:val="00501C64"/>
    <w:rsid w:val="00502702"/>
    <w:rsid w:val="005033C9"/>
    <w:rsid w:val="00503AAD"/>
    <w:rsid w:val="00505F4C"/>
    <w:rsid w:val="00506723"/>
    <w:rsid w:val="00506FD8"/>
    <w:rsid w:val="00507A41"/>
    <w:rsid w:val="00507CCA"/>
    <w:rsid w:val="00507E7A"/>
    <w:rsid w:val="00510C00"/>
    <w:rsid w:val="00510FBC"/>
    <w:rsid w:val="005116AB"/>
    <w:rsid w:val="005117E8"/>
    <w:rsid w:val="00512A4F"/>
    <w:rsid w:val="00513DAB"/>
    <w:rsid w:val="0051436D"/>
    <w:rsid w:val="00514512"/>
    <w:rsid w:val="0051487B"/>
    <w:rsid w:val="00514ED3"/>
    <w:rsid w:val="005157CD"/>
    <w:rsid w:val="00516F2A"/>
    <w:rsid w:val="00520694"/>
    <w:rsid w:val="005210CC"/>
    <w:rsid w:val="00521FBA"/>
    <w:rsid w:val="0052256E"/>
    <w:rsid w:val="00523647"/>
    <w:rsid w:val="00523AD1"/>
    <w:rsid w:val="00524803"/>
    <w:rsid w:val="00524828"/>
    <w:rsid w:val="0052506F"/>
    <w:rsid w:val="0052721F"/>
    <w:rsid w:val="005272F1"/>
    <w:rsid w:val="0052793B"/>
    <w:rsid w:val="00527AE2"/>
    <w:rsid w:val="00527B0C"/>
    <w:rsid w:val="00530C0C"/>
    <w:rsid w:val="00530E17"/>
    <w:rsid w:val="00531773"/>
    <w:rsid w:val="005320B6"/>
    <w:rsid w:val="0053334C"/>
    <w:rsid w:val="00533E6F"/>
    <w:rsid w:val="00534298"/>
    <w:rsid w:val="005350BE"/>
    <w:rsid w:val="005352B2"/>
    <w:rsid w:val="00536B2A"/>
    <w:rsid w:val="00536CBF"/>
    <w:rsid w:val="005373A2"/>
    <w:rsid w:val="005379CE"/>
    <w:rsid w:val="0054013A"/>
    <w:rsid w:val="00541060"/>
    <w:rsid w:val="00541584"/>
    <w:rsid w:val="00541921"/>
    <w:rsid w:val="00541DE6"/>
    <w:rsid w:val="00542040"/>
    <w:rsid w:val="00542147"/>
    <w:rsid w:val="00542651"/>
    <w:rsid w:val="00542FE7"/>
    <w:rsid w:val="005442CF"/>
    <w:rsid w:val="005455DE"/>
    <w:rsid w:val="00545C1D"/>
    <w:rsid w:val="00545C40"/>
    <w:rsid w:val="005465E8"/>
    <w:rsid w:val="00546A46"/>
    <w:rsid w:val="0054729F"/>
    <w:rsid w:val="0055004A"/>
    <w:rsid w:val="0055010F"/>
    <w:rsid w:val="00550FC3"/>
    <w:rsid w:val="00551A0F"/>
    <w:rsid w:val="00551CAA"/>
    <w:rsid w:val="00553107"/>
    <w:rsid w:val="005536A7"/>
    <w:rsid w:val="00553AB5"/>
    <w:rsid w:val="005558C2"/>
    <w:rsid w:val="00555AC1"/>
    <w:rsid w:val="00557665"/>
    <w:rsid w:val="005602CF"/>
    <w:rsid w:val="00561ECB"/>
    <w:rsid w:val="00562C4E"/>
    <w:rsid w:val="005634A5"/>
    <w:rsid w:val="00563930"/>
    <w:rsid w:val="00565714"/>
    <w:rsid w:val="0056576B"/>
    <w:rsid w:val="00565AE4"/>
    <w:rsid w:val="00565BAB"/>
    <w:rsid w:val="00566043"/>
    <w:rsid w:val="00566078"/>
    <w:rsid w:val="00566117"/>
    <w:rsid w:val="005667AA"/>
    <w:rsid w:val="005672D3"/>
    <w:rsid w:val="00570E23"/>
    <w:rsid w:val="00570E77"/>
    <w:rsid w:val="00572C17"/>
    <w:rsid w:val="00573114"/>
    <w:rsid w:val="005735AB"/>
    <w:rsid w:val="00574DB8"/>
    <w:rsid w:val="00576B76"/>
    <w:rsid w:val="0058187D"/>
    <w:rsid w:val="0058188F"/>
    <w:rsid w:val="00581FED"/>
    <w:rsid w:val="00582135"/>
    <w:rsid w:val="0058234B"/>
    <w:rsid w:val="00582F89"/>
    <w:rsid w:val="00583006"/>
    <w:rsid w:val="00583DCD"/>
    <w:rsid w:val="00583F93"/>
    <w:rsid w:val="00584E7B"/>
    <w:rsid w:val="0058642D"/>
    <w:rsid w:val="00586906"/>
    <w:rsid w:val="005906C3"/>
    <w:rsid w:val="0059316E"/>
    <w:rsid w:val="005942EC"/>
    <w:rsid w:val="0059513D"/>
    <w:rsid w:val="00595AB2"/>
    <w:rsid w:val="005979C4"/>
    <w:rsid w:val="005A2CAA"/>
    <w:rsid w:val="005A3BEF"/>
    <w:rsid w:val="005A4060"/>
    <w:rsid w:val="005A43AB"/>
    <w:rsid w:val="005A47A0"/>
    <w:rsid w:val="005A5166"/>
    <w:rsid w:val="005A5377"/>
    <w:rsid w:val="005A68AD"/>
    <w:rsid w:val="005B12B5"/>
    <w:rsid w:val="005B202D"/>
    <w:rsid w:val="005B2490"/>
    <w:rsid w:val="005B2599"/>
    <w:rsid w:val="005B278F"/>
    <w:rsid w:val="005B3461"/>
    <w:rsid w:val="005B3DE2"/>
    <w:rsid w:val="005B4728"/>
    <w:rsid w:val="005B54AD"/>
    <w:rsid w:val="005B59FB"/>
    <w:rsid w:val="005B6469"/>
    <w:rsid w:val="005B66D7"/>
    <w:rsid w:val="005B7830"/>
    <w:rsid w:val="005C0C6C"/>
    <w:rsid w:val="005C0F74"/>
    <w:rsid w:val="005C1781"/>
    <w:rsid w:val="005C368E"/>
    <w:rsid w:val="005C3E23"/>
    <w:rsid w:val="005C5416"/>
    <w:rsid w:val="005C596F"/>
    <w:rsid w:val="005C6291"/>
    <w:rsid w:val="005C67BB"/>
    <w:rsid w:val="005D01F7"/>
    <w:rsid w:val="005D0615"/>
    <w:rsid w:val="005D0955"/>
    <w:rsid w:val="005D0B5B"/>
    <w:rsid w:val="005D0DEF"/>
    <w:rsid w:val="005D108A"/>
    <w:rsid w:val="005D259E"/>
    <w:rsid w:val="005D67E9"/>
    <w:rsid w:val="005D6C92"/>
    <w:rsid w:val="005D70F3"/>
    <w:rsid w:val="005D7504"/>
    <w:rsid w:val="005E05CC"/>
    <w:rsid w:val="005E080C"/>
    <w:rsid w:val="005E0B85"/>
    <w:rsid w:val="005E15AD"/>
    <w:rsid w:val="005E200F"/>
    <w:rsid w:val="005E59C3"/>
    <w:rsid w:val="005E627D"/>
    <w:rsid w:val="005E7C66"/>
    <w:rsid w:val="005F0713"/>
    <w:rsid w:val="005F0C31"/>
    <w:rsid w:val="005F1543"/>
    <w:rsid w:val="005F3C40"/>
    <w:rsid w:val="005F4067"/>
    <w:rsid w:val="005F4254"/>
    <w:rsid w:val="005F4F47"/>
    <w:rsid w:val="005F50D5"/>
    <w:rsid w:val="005F52FC"/>
    <w:rsid w:val="006001B1"/>
    <w:rsid w:val="006006D1"/>
    <w:rsid w:val="006033C2"/>
    <w:rsid w:val="00604678"/>
    <w:rsid w:val="00605B52"/>
    <w:rsid w:val="00605E5E"/>
    <w:rsid w:val="0060607D"/>
    <w:rsid w:val="00606A82"/>
    <w:rsid w:val="00607D58"/>
    <w:rsid w:val="00607EB6"/>
    <w:rsid w:val="00611F29"/>
    <w:rsid w:val="00611F42"/>
    <w:rsid w:val="00612532"/>
    <w:rsid w:val="00613750"/>
    <w:rsid w:val="00613790"/>
    <w:rsid w:val="00614153"/>
    <w:rsid w:val="00614B7F"/>
    <w:rsid w:val="006162B7"/>
    <w:rsid w:val="006164B2"/>
    <w:rsid w:val="00616C5C"/>
    <w:rsid w:val="00616CD6"/>
    <w:rsid w:val="00617EBA"/>
    <w:rsid w:val="006203E6"/>
    <w:rsid w:val="00620740"/>
    <w:rsid w:val="006211BE"/>
    <w:rsid w:val="00621A84"/>
    <w:rsid w:val="00621E68"/>
    <w:rsid w:val="00622183"/>
    <w:rsid w:val="00623EBB"/>
    <w:rsid w:val="0062444C"/>
    <w:rsid w:val="00624F9F"/>
    <w:rsid w:val="00625D00"/>
    <w:rsid w:val="00625D07"/>
    <w:rsid w:val="00625DE4"/>
    <w:rsid w:val="00626535"/>
    <w:rsid w:val="00626ED4"/>
    <w:rsid w:val="00626FFD"/>
    <w:rsid w:val="0062753E"/>
    <w:rsid w:val="0063039F"/>
    <w:rsid w:val="0063175C"/>
    <w:rsid w:val="00631AAB"/>
    <w:rsid w:val="00631E42"/>
    <w:rsid w:val="00631F34"/>
    <w:rsid w:val="00632D76"/>
    <w:rsid w:val="00633441"/>
    <w:rsid w:val="00634201"/>
    <w:rsid w:val="0063432D"/>
    <w:rsid w:val="006375E6"/>
    <w:rsid w:val="00640918"/>
    <w:rsid w:val="00640BDE"/>
    <w:rsid w:val="00640FB7"/>
    <w:rsid w:val="00641B04"/>
    <w:rsid w:val="00641B69"/>
    <w:rsid w:val="0064208A"/>
    <w:rsid w:val="00644849"/>
    <w:rsid w:val="00645B74"/>
    <w:rsid w:val="00645E95"/>
    <w:rsid w:val="00647121"/>
    <w:rsid w:val="0065035A"/>
    <w:rsid w:val="0065058B"/>
    <w:rsid w:val="00650C14"/>
    <w:rsid w:val="00651A4E"/>
    <w:rsid w:val="00654688"/>
    <w:rsid w:val="00654734"/>
    <w:rsid w:val="00654A61"/>
    <w:rsid w:val="00654D26"/>
    <w:rsid w:val="00655EA5"/>
    <w:rsid w:val="00656278"/>
    <w:rsid w:val="0065691B"/>
    <w:rsid w:val="00656BBE"/>
    <w:rsid w:val="00657174"/>
    <w:rsid w:val="006576E1"/>
    <w:rsid w:val="00657AF7"/>
    <w:rsid w:val="00657F9F"/>
    <w:rsid w:val="006604D1"/>
    <w:rsid w:val="00661325"/>
    <w:rsid w:val="00661B92"/>
    <w:rsid w:val="00661EBB"/>
    <w:rsid w:val="0066233C"/>
    <w:rsid w:val="00662480"/>
    <w:rsid w:val="00662E61"/>
    <w:rsid w:val="00664583"/>
    <w:rsid w:val="00665872"/>
    <w:rsid w:val="0066596B"/>
    <w:rsid w:val="00665EC7"/>
    <w:rsid w:val="00666893"/>
    <w:rsid w:val="00666F3D"/>
    <w:rsid w:val="00670CAB"/>
    <w:rsid w:val="00670E97"/>
    <w:rsid w:val="00672483"/>
    <w:rsid w:val="006726BA"/>
    <w:rsid w:val="006729B3"/>
    <w:rsid w:val="00672AC5"/>
    <w:rsid w:val="00673A7D"/>
    <w:rsid w:val="00673B24"/>
    <w:rsid w:val="00673EE2"/>
    <w:rsid w:val="00674341"/>
    <w:rsid w:val="00674E7B"/>
    <w:rsid w:val="00676833"/>
    <w:rsid w:val="00676857"/>
    <w:rsid w:val="00680152"/>
    <w:rsid w:val="00681640"/>
    <w:rsid w:val="00682AE6"/>
    <w:rsid w:val="00682D7F"/>
    <w:rsid w:val="00683198"/>
    <w:rsid w:val="00683D97"/>
    <w:rsid w:val="006847A6"/>
    <w:rsid w:val="00685934"/>
    <w:rsid w:val="0068648F"/>
    <w:rsid w:val="00686A34"/>
    <w:rsid w:val="00686BCF"/>
    <w:rsid w:val="00687475"/>
    <w:rsid w:val="00690709"/>
    <w:rsid w:val="00690DC1"/>
    <w:rsid w:val="00692C7E"/>
    <w:rsid w:val="00694832"/>
    <w:rsid w:val="00695151"/>
    <w:rsid w:val="00695B1E"/>
    <w:rsid w:val="006A2A20"/>
    <w:rsid w:val="006A3B79"/>
    <w:rsid w:val="006A4477"/>
    <w:rsid w:val="006A5164"/>
    <w:rsid w:val="006A58AE"/>
    <w:rsid w:val="006A5D5D"/>
    <w:rsid w:val="006A681B"/>
    <w:rsid w:val="006A7088"/>
    <w:rsid w:val="006A71A5"/>
    <w:rsid w:val="006B052A"/>
    <w:rsid w:val="006B0CD4"/>
    <w:rsid w:val="006B188D"/>
    <w:rsid w:val="006B1C0D"/>
    <w:rsid w:val="006B1EBC"/>
    <w:rsid w:val="006B2794"/>
    <w:rsid w:val="006B2A7B"/>
    <w:rsid w:val="006B4175"/>
    <w:rsid w:val="006B4B75"/>
    <w:rsid w:val="006B52A4"/>
    <w:rsid w:val="006B55CD"/>
    <w:rsid w:val="006B6776"/>
    <w:rsid w:val="006B77B0"/>
    <w:rsid w:val="006C0C4F"/>
    <w:rsid w:val="006C142D"/>
    <w:rsid w:val="006C15DD"/>
    <w:rsid w:val="006C1838"/>
    <w:rsid w:val="006C1D6E"/>
    <w:rsid w:val="006C29BD"/>
    <w:rsid w:val="006C4618"/>
    <w:rsid w:val="006C545A"/>
    <w:rsid w:val="006C7EAE"/>
    <w:rsid w:val="006D0E51"/>
    <w:rsid w:val="006D1C45"/>
    <w:rsid w:val="006D2D99"/>
    <w:rsid w:val="006D3CB3"/>
    <w:rsid w:val="006D4157"/>
    <w:rsid w:val="006D429F"/>
    <w:rsid w:val="006D4BFE"/>
    <w:rsid w:val="006D547F"/>
    <w:rsid w:val="006D54F7"/>
    <w:rsid w:val="006D5C0E"/>
    <w:rsid w:val="006D7095"/>
    <w:rsid w:val="006D70BC"/>
    <w:rsid w:val="006D711F"/>
    <w:rsid w:val="006E04EF"/>
    <w:rsid w:val="006E0E34"/>
    <w:rsid w:val="006E3385"/>
    <w:rsid w:val="006E3397"/>
    <w:rsid w:val="006E41E3"/>
    <w:rsid w:val="006E4DF3"/>
    <w:rsid w:val="006E55BA"/>
    <w:rsid w:val="006E7633"/>
    <w:rsid w:val="006E7675"/>
    <w:rsid w:val="006F03E8"/>
    <w:rsid w:val="006F2C73"/>
    <w:rsid w:val="006F2EB6"/>
    <w:rsid w:val="006F52B4"/>
    <w:rsid w:val="006F5D01"/>
    <w:rsid w:val="006F665F"/>
    <w:rsid w:val="006F6976"/>
    <w:rsid w:val="006F77D8"/>
    <w:rsid w:val="00701757"/>
    <w:rsid w:val="007017E1"/>
    <w:rsid w:val="00702477"/>
    <w:rsid w:val="00704203"/>
    <w:rsid w:val="00705A73"/>
    <w:rsid w:val="00706284"/>
    <w:rsid w:val="00706F19"/>
    <w:rsid w:val="00707326"/>
    <w:rsid w:val="007077DA"/>
    <w:rsid w:val="00707DD4"/>
    <w:rsid w:val="007105D6"/>
    <w:rsid w:val="00710FFB"/>
    <w:rsid w:val="007112F1"/>
    <w:rsid w:val="00711BBB"/>
    <w:rsid w:val="007128B8"/>
    <w:rsid w:val="0071414F"/>
    <w:rsid w:val="0071583C"/>
    <w:rsid w:val="00717919"/>
    <w:rsid w:val="0072182E"/>
    <w:rsid w:val="0072322F"/>
    <w:rsid w:val="00723C0D"/>
    <w:rsid w:val="00723F14"/>
    <w:rsid w:val="007242D3"/>
    <w:rsid w:val="0072453D"/>
    <w:rsid w:val="007252C7"/>
    <w:rsid w:val="00725F92"/>
    <w:rsid w:val="00726595"/>
    <w:rsid w:val="0072763E"/>
    <w:rsid w:val="00730962"/>
    <w:rsid w:val="00732DF1"/>
    <w:rsid w:val="00732F1B"/>
    <w:rsid w:val="00734A29"/>
    <w:rsid w:val="00735155"/>
    <w:rsid w:val="00737217"/>
    <w:rsid w:val="0073756A"/>
    <w:rsid w:val="007409ED"/>
    <w:rsid w:val="00740B1C"/>
    <w:rsid w:val="00740BC5"/>
    <w:rsid w:val="007412CF"/>
    <w:rsid w:val="007415C8"/>
    <w:rsid w:val="00742925"/>
    <w:rsid w:val="00742B61"/>
    <w:rsid w:val="007435BC"/>
    <w:rsid w:val="00743CC5"/>
    <w:rsid w:val="00744032"/>
    <w:rsid w:val="007449F6"/>
    <w:rsid w:val="00744DE8"/>
    <w:rsid w:val="0074514F"/>
    <w:rsid w:val="0074568A"/>
    <w:rsid w:val="00745DC6"/>
    <w:rsid w:val="00746549"/>
    <w:rsid w:val="00746C9F"/>
    <w:rsid w:val="0074753B"/>
    <w:rsid w:val="00750B3F"/>
    <w:rsid w:val="00750B4D"/>
    <w:rsid w:val="007512D0"/>
    <w:rsid w:val="0075159F"/>
    <w:rsid w:val="007526A9"/>
    <w:rsid w:val="00754B25"/>
    <w:rsid w:val="007569F9"/>
    <w:rsid w:val="007600F6"/>
    <w:rsid w:val="0076010F"/>
    <w:rsid w:val="007603C6"/>
    <w:rsid w:val="00760863"/>
    <w:rsid w:val="007614BC"/>
    <w:rsid w:val="00761CBB"/>
    <w:rsid w:val="007624BD"/>
    <w:rsid w:val="00762521"/>
    <w:rsid w:val="007630B0"/>
    <w:rsid w:val="00765D5B"/>
    <w:rsid w:val="007673D8"/>
    <w:rsid w:val="00767584"/>
    <w:rsid w:val="00767966"/>
    <w:rsid w:val="007760CC"/>
    <w:rsid w:val="0077660D"/>
    <w:rsid w:val="0077726B"/>
    <w:rsid w:val="0077765E"/>
    <w:rsid w:val="00780A6C"/>
    <w:rsid w:val="00781059"/>
    <w:rsid w:val="007810A3"/>
    <w:rsid w:val="0078122D"/>
    <w:rsid w:val="00781A42"/>
    <w:rsid w:val="007833A0"/>
    <w:rsid w:val="00783F1E"/>
    <w:rsid w:val="007846D9"/>
    <w:rsid w:val="00784895"/>
    <w:rsid w:val="00785AB4"/>
    <w:rsid w:val="00786267"/>
    <w:rsid w:val="007865B0"/>
    <w:rsid w:val="00786E77"/>
    <w:rsid w:val="0078705E"/>
    <w:rsid w:val="007870D5"/>
    <w:rsid w:val="0078747B"/>
    <w:rsid w:val="007874FC"/>
    <w:rsid w:val="00787520"/>
    <w:rsid w:val="00787CD8"/>
    <w:rsid w:val="0079051A"/>
    <w:rsid w:val="007923D4"/>
    <w:rsid w:val="007938C7"/>
    <w:rsid w:val="00793CFF"/>
    <w:rsid w:val="00794AA1"/>
    <w:rsid w:val="00795F7A"/>
    <w:rsid w:val="007A0FAB"/>
    <w:rsid w:val="007A2D56"/>
    <w:rsid w:val="007A316A"/>
    <w:rsid w:val="007A32D3"/>
    <w:rsid w:val="007A341E"/>
    <w:rsid w:val="007A48BD"/>
    <w:rsid w:val="007A530F"/>
    <w:rsid w:val="007A6E4C"/>
    <w:rsid w:val="007B01FD"/>
    <w:rsid w:val="007B1A0E"/>
    <w:rsid w:val="007B1AD4"/>
    <w:rsid w:val="007B26A2"/>
    <w:rsid w:val="007B31E9"/>
    <w:rsid w:val="007B33B7"/>
    <w:rsid w:val="007B3475"/>
    <w:rsid w:val="007B3FBC"/>
    <w:rsid w:val="007B45A7"/>
    <w:rsid w:val="007B5DDA"/>
    <w:rsid w:val="007B5E09"/>
    <w:rsid w:val="007B6C91"/>
    <w:rsid w:val="007C008F"/>
    <w:rsid w:val="007C04A5"/>
    <w:rsid w:val="007C0B82"/>
    <w:rsid w:val="007C0D3B"/>
    <w:rsid w:val="007C23A9"/>
    <w:rsid w:val="007C29BA"/>
    <w:rsid w:val="007C34B8"/>
    <w:rsid w:val="007C3962"/>
    <w:rsid w:val="007C5010"/>
    <w:rsid w:val="007C5FE4"/>
    <w:rsid w:val="007C6042"/>
    <w:rsid w:val="007C60F0"/>
    <w:rsid w:val="007C6AF5"/>
    <w:rsid w:val="007D0093"/>
    <w:rsid w:val="007D1D05"/>
    <w:rsid w:val="007D2220"/>
    <w:rsid w:val="007D3E92"/>
    <w:rsid w:val="007D585E"/>
    <w:rsid w:val="007D6469"/>
    <w:rsid w:val="007D6D9C"/>
    <w:rsid w:val="007D6E44"/>
    <w:rsid w:val="007E0661"/>
    <w:rsid w:val="007E0CC5"/>
    <w:rsid w:val="007E0DA6"/>
    <w:rsid w:val="007E14E3"/>
    <w:rsid w:val="007E2171"/>
    <w:rsid w:val="007E2745"/>
    <w:rsid w:val="007E527F"/>
    <w:rsid w:val="007E605B"/>
    <w:rsid w:val="007E6106"/>
    <w:rsid w:val="007E68FD"/>
    <w:rsid w:val="007E6AF8"/>
    <w:rsid w:val="007E700F"/>
    <w:rsid w:val="007E7567"/>
    <w:rsid w:val="007F1081"/>
    <w:rsid w:val="007F13D0"/>
    <w:rsid w:val="007F2CFE"/>
    <w:rsid w:val="007F2FCB"/>
    <w:rsid w:val="007F4E12"/>
    <w:rsid w:val="007F52CA"/>
    <w:rsid w:val="007F5AEC"/>
    <w:rsid w:val="007F5F60"/>
    <w:rsid w:val="007F75AC"/>
    <w:rsid w:val="008004D2"/>
    <w:rsid w:val="00800C2A"/>
    <w:rsid w:val="00801517"/>
    <w:rsid w:val="008019DF"/>
    <w:rsid w:val="00802101"/>
    <w:rsid w:val="00802190"/>
    <w:rsid w:val="00802C04"/>
    <w:rsid w:val="008031E8"/>
    <w:rsid w:val="00803749"/>
    <w:rsid w:val="00803B87"/>
    <w:rsid w:val="0080432B"/>
    <w:rsid w:val="0080592C"/>
    <w:rsid w:val="00806257"/>
    <w:rsid w:val="008063FD"/>
    <w:rsid w:val="008065F1"/>
    <w:rsid w:val="00806914"/>
    <w:rsid w:val="00806BD0"/>
    <w:rsid w:val="00806CD6"/>
    <w:rsid w:val="00807088"/>
    <w:rsid w:val="008079A8"/>
    <w:rsid w:val="008104EE"/>
    <w:rsid w:val="0081117D"/>
    <w:rsid w:val="00811A02"/>
    <w:rsid w:val="00811EAF"/>
    <w:rsid w:val="0081367F"/>
    <w:rsid w:val="00813812"/>
    <w:rsid w:val="00814FB3"/>
    <w:rsid w:val="008150E9"/>
    <w:rsid w:val="00816E98"/>
    <w:rsid w:val="00816EE2"/>
    <w:rsid w:val="00817434"/>
    <w:rsid w:val="00817ABC"/>
    <w:rsid w:val="00817CF1"/>
    <w:rsid w:val="00817F52"/>
    <w:rsid w:val="00817F6E"/>
    <w:rsid w:val="00821120"/>
    <w:rsid w:val="00823226"/>
    <w:rsid w:val="00823B75"/>
    <w:rsid w:val="00823DA5"/>
    <w:rsid w:val="00824115"/>
    <w:rsid w:val="008242AE"/>
    <w:rsid w:val="00824FF6"/>
    <w:rsid w:val="008259FA"/>
    <w:rsid w:val="0082622A"/>
    <w:rsid w:val="00826382"/>
    <w:rsid w:val="00826A73"/>
    <w:rsid w:val="00826B93"/>
    <w:rsid w:val="0082766C"/>
    <w:rsid w:val="00830F61"/>
    <w:rsid w:val="00831719"/>
    <w:rsid w:val="008339E0"/>
    <w:rsid w:val="00840255"/>
    <w:rsid w:val="00840F34"/>
    <w:rsid w:val="008418C0"/>
    <w:rsid w:val="00843CF0"/>
    <w:rsid w:val="00845F79"/>
    <w:rsid w:val="0084667A"/>
    <w:rsid w:val="00846CFE"/>
    <w:rsid w:val="008471DA"/>
    <w:rsid w:val="008474A7"/>
    <w:rsid w:val="00847573"/>
    <w:rsid w:val="00847CA0"/>
    <w:rsid w:val="00847F62"/>
    <w:rsid w:val="00850A25"/>
    <w:rsid w:val="008520E5"/>
    <w:rsid w:val="0085257C"/>
    <w:rsid w:val="0085442C"/>
    <w:rsid w:val="00854992"/>
    <w:rsid w:val="00855071"/>
    <w:rsid w:val="008550D7"/>
    <w:rsid w:val="00855482"/>
    <w:rsid w:val="00855F3E"/>
    <w:rsid w:val="00856525"/>
    <w:rsid w:val="00857B88"/>
    <w:rsid w:val="00857EC7"/>
    <w:rsid w:val="0086028D"/>
    <w:rsid w:val="008603B5"/>
    <w:rsid w:val="00860751"/>
    <w:rsid w:val="00861B39"/>
    <w:rsid w:val="00861EBD"/>
    <w:rsid w:val="0086213D"/>
    <w:rsid w:val="00863D3E"/>
    <w:rsid w:val="008644F7"/>
    <w:rsid w:val="00866C12"/>
    <w:rsid w:val="00867211"/>
    <w:rsid w:val="00870FC8"/>
    <w:rsid w:val="008737F7"/>
    <w:rsid w:val="00874F4E"/>
    <w:rsid w:val="00875FB5"/>
    <w:rsid w:val="008773C5"/>
    <w:rsid w:val="00877444"/>
    <w:rsid w:val="008775B1"/>
    <w:rsid w:val="00877757"/>
    <w:rsid w:val="00877910"/>
    <w:rsid w:val="00880BA4"/>
    <w:rsid w:val="00881260"/>
    <w:rsid w:val="00881BAD"/>
    <w:rsid w:val="008834F0"/>
    <w:rsid w:val="00883AD7"/>
    <w:rsid w:val="00883AF9"/>
    <w:rsid w:val="00884E1B"/>
    <w:rsid w:val="00885FB5"/>
    <w:rsid w:val="00885FEF"/>
    <w:rsid w:val="00886057"/>
    <w:rsid w:val="00886A91"/>
    <w:rsid w:val="00887803"/>
    <w:rsid w:val="00887991"/>
    <w:rsid w:val="00887B5E"/>
    <w:rsid w:val="00887E7F"/>
    <w:rsid w:val="0089213E"/>
    <w:rsid w:val="008927A8"/>
    <w:rsid w:val="00893C3F"/>
    <w:rsid w:val="008963E6"/>
    <w:rsid w:val="0089682C"/>
    <w:rsid w:val="008971A4"/>
    <w:rsid w:val="008971B9"/>
    <w:rsid w:val="008974C7"/>
    <w:rsid w:val="008979E1"/>
    <w:rsid w:val="008A0773"/>
    <w:rsid w:val="008A1340"/>
    <w:rsid w:val="008A1AD1"/>
    <w:rsid w:val="008A24AC"/>
    <w:rsid w:val="008A253F"/>
    <w:rsid w:val="008A2C46"/>
    <w:rsid w:val="008A40DA"/>
    <w:rsid w:val="008A5A7D"/>
    <w:rsid w:val="008A62AD"/>
    <w:rsid w:val="008A671C"/>
    <w:rsid w:val="008A6C80"/>
    <w:rsid w:val="008A73A8"/>
    <w:rsid w:val="008A7574"/>
    <w:rsid w:val="008B03E8"/>
    <w:rsid w:val="008B0BCF"/>
    <w:rsid w:val="008B2890"/>
    <w:rsid w:val="008B2CCA"/>
    <w:rsid w:val="008B2D49"/>
    <w:rsid w:val="008B3B96"/>
    <w:rsid w:val="008B3BB7"/>
    <w:rsid w:val="008B4348"/>
    <w:rsid w:val="008B460A"/>
    <w:rsid w:val="008B52F7"/>
    <w:rsid w:val="008B55E2"/>
    <w:rsid w:val="008B58D7"/>
    <w:rsid w:val="008B5E1F"/>
    <w:rsid w:val="008B5E84"/>
    <w:rsid w:val="008B680E"/>
    <w:rsid w:val="008B710E"/>
    <w:rsid w:val="008B71DB"/>
    <w:rsid w:val="008B77AC"/>
    <w:rsid w:val="008B7A2F"/>
    <w:rsid w:val="008C0910"/>
    <w:rsid w:val="008C1971"/>
    <w:rsid w:val="008C1AF7"/>
    <w:rsid w:val="008C3113"/>
    <w:rsid w:val="008C39C1"/>
    <w:rsid w:val="008C3B6D"/>
    <w:rsid w:val="008C4206"/>
    <w:rsid w:val="008C481E"/>
    <w:rsid w:val="008C589B"/>
    <w:rsid w:val="008C6149"/>
    <w:rsid w:val="008C6977"/>
    <w:rsid w:val="008C7220"/>
    <w:rsid w:val="008C7FDC"/>
    <w:rsid w:val="008D15E0"/>
    <w:rsid w:val="008D1EB2"/>
    <w:rsid w:val="008D213D"/>
    <w:rsid w:val="008D291F"/>
    <w:rsid w:val="008D29A1"/>
    <w:rsid w:val="008D4340"/>
    <w:rsid w:val="008D4426"/>
    <w:rsid w:val="008D4856"/>
    <w:rsid w:val="008D5794"/>
    <w:rsid w:val="008D58FD"/>
    <w:rsid w:val="008D59B2"/>
    <w:rsid w:val="008E079A"/>
    <w:rsid w:val="008E4124"/>
    <w:rsid w:val="008E4A8D"/>
    <w:rsid w:val="008E4BE3"/>
    <w:rsid w:val="008E4F6A"/>
    <w:rsid w:val="008E579E"/>
    <w:rsid w:val="008E6CF7"/>
    <w:rsid w:val="008F105F"/>
    <w:rsid w:val="008F254D"/>
    <w:rsid w:val="008F26C8"/>
    <w:rsid w:val="008F433E"/>
    <w:rsid w:val="008F4786"/>
    <w:rsid w:val="008F53C1"/>
    <w:rsid w:val="008F5FBF"/>
    <w:rsid w:val="008F6524"/>
    <w:rsid w:val="008F6A91"/>
    <w:rsid w:val="008F6BDB"/>
    <w:rsid w:val="008F7A70"/>
    <w:rsid w:val="009001B2"/>
    <w:rsid w:val="00900419"/>
    <w:rsid w:val="009007EF"/>
    <w:rsid w:val="00901087"/>
    <w:rsid w:val="009019CC"/>
    <w:rsid w:val="00904361"/>
    <w:rsid w:val="00904AD4"/>
    <w:rsid w:val="00905407"/>
    <w:rsid w:val="00905C30"/>
    <w:rsid w:val="00905CDE"/>
    <w:rsid w:val="00906406"/>
    <w:rsid w:val="0090765F"/>
    <w:rsid w:val="009114C7"/>
    <w:rsid w:val="00911E5F"/>
    <w:rsid w:val="009125F9"/>
    <w:rsid w:val="00912967"/>
    <w:rsid w:val="00913897"/>
    <w:rsid w:val="009146BE"/>
    <w:rsid w:val="00914B40"/>
    <w:rsid w:val="00915CA7"/>
    <w:rsid w:val="00916306"/>
    <w:rsid w:val="00916A75"/>
    <w:rsid w:val="00916B7C"/>
    <w:rsid w:val="009175D2"/>
    <w:rsid w:val="00917C10"/>
    <w:rsid w:val="00921524"/>
    <w:rsid w:val="009221EE"/>
    <w:rsid w:val="009224F5"/>
    <w:rsid w:val="009225E7"/>
    <w:rsid w:val="00922D77"/>
    <w:rsid w:val="0092318D"/>
    <w:rsid w:val="009238F5"/>
    <w:rsid w:val="00923FFB"/>
    <w:rsid w:val="009242AD"/>
    <w:rsid w:val="00924491"/>
    <w:rsid w:val="00924B4E"/>
    <w:rsid w:val="00924D31"/>
    <w:rsid w:val="00925506"/>
    <w:rsid w:val="0092570F"/>
    <w:rsid w:val="009261FB"/>
    <w:rsid w:val="00926668"/>
    <w:rsid w:val="009302B7"/>
    <w:rsid w:val="0093171D"/>
    <w:rsid w:val="00932ABD"/>
    <w:rsid w:val="0093535F"/>
    <w:rsid w:val="00936BA1"/>
    <w:rsid w:val="0093741A"/>
    <w:rsid w:val="009378B2"/>
    <w:rsid w:val="00940024"/>
    <w:rsid w:val="00941153"/>
    <w:rsid w:val="00941BF8"/>
    <w:rsid w:val="00942D20"/>
    <w:rsid w:val="00943A39"/>
    <w:rsid w:val="00943BAF"/>
    <w:rsid w:val="009451F7"/>
    <w:rsid w:val="00945682"/>
    <w:rsid w:val="00950D0A"/>
    <w:rsid w:val="00950D92"/>
    <w:rsid w:val="0095107C"/>
    <w:rsid w:val="00951515"/>
    <w:rsid w:val="00951E35"/>
    <w:rsid w:val="009521E3"/>
    <w:rsid w:val="00953F34"/>
    <w:rsid w:val="00954A0A"/>
    <w:rsid w:val="00954E44"/>
    <w:rsid w:val="009612AB"/>
    <w:rsid w:val="009616CC"/>
    <w:rsid w:val="009619A0"/>
    <w:rsid w:val="00961FD8"/>
    <w:rsid w:val="00963A79"/>
    <w:rsid w:val="00964453"/>
    <w:rsid w:val="00965121"/>
    <w:rsid w:val="00965483"/>
    <w:rsid w:val="00966A36"/>
    <w:rsid w:val="009700B6"/>
    <w:rsid w:val="00970112"/>
    <w:rsid w:val="00970C91"/>
    <w:rsid w:val="009713C7"/>
    <w:rsid w:val="0097142E"/>
    <w:rsid w:val="009718CE"/>
    <w:rsid w:val="00972069"/>
    <w:rsid w:val="00973663"/>
    <w:rsid w:val="00973AF5"/>
    <w:rsid w:val="00974051"/>
    <w:rsid w:val="009760A0"/>
    <w:rsid w:val="00977271"/>
    <w:rsid w:val="00977875"/>
    <w:rsid w:val="00977F88"/>
    <w:rsid w:val="00980E62"/>
    <w:rsid w:val="009816C6"/>
    <w:rsid w:val="00981757"/>
    <w:rsid w:val="00982247"/>
    <w:rsid w:val="009822D4"/>
    <w:rsid w:val="009822FD"/>
    <w:rsid w:val="00982B07"/>
    <w:rsid w:val="009839C7"/>
    <w:rsid w:val="009843AB"/>
    <w:rsid w:val="00984834"/>
    <w:rsid w:val="009858FE"/>
    <w:rsid w:val="0098632D"/>
    <w:rsid w:val="009869EC"/>
    <w:rsid w:val="00987E0F"/>
    <w:rsid w:val="009908C5"/>
    <w:rsid w:val="00991372"/>
    <w:rsid w:val="0099176F"/>
    <w:rsid w:val="0099234D"/>
    <w:rsid w:val="0099254C"/>
    <w:rsid w:val="00992F1C"/>
    <w:rsid w:val="00993796"/>
    <w:rsid w:val="00993CE7"/>
    <w:rsid w:val="00993E4D"/>
    <w:rsid w:val="009947B0"/>
    <w:rsid w:val="009954C7"/>
    <w:rsid w:val="00996D74"/>
    <w:rsid w:val="00997706"/>
    <w:rsid w:val="00997961"/>
    <w:rsid w:val="009979DF"/>
    <w:rsid w:val="00997C2E"/>
    <w:rsid w:val="009A00B7"/>
    <w:rsid w:val="009A01B8"/>
    <w:rsid w:val="009A1C25"/>
    <w:rsid w:val="009A26B5"/>
    <w:rsid w:val="009A2E16"/>
    <w:rsid w:val="009A36B3"/>
    <w:rsid w:val="009A3A44"/>
    <w:rsid w:val="009A3CB3"/>
    <w:rsid w:val="009A5CDF"/>
    <w:rsid w:val="009A671D"/>
    <w:rsid w:val="009A6B4E"/>
    <w:rsid w:val="009A79B0"/>
    <w:rsid w:val="009A7ED7"/>
    <w:rsid w:val="009B0418"/>
    <w:rsid w:val="009B09F7"/>
    <w:rsid w:val="009B194E"/>
    <w:rsid w:val="009B31C1"/>
    <w:rsid w:val="009B34A3"/>
    <w:rsid w:val="009B3B1E"/>
    <w:rsid w:val="009B5C33"/>
    <w:rsid w:val="009B7F4C"/>
    <w:rsid w:val="009C1513"/>
    <w:rsid w:val="009C1B48"/>
    <w:rsid w:val="009C2107"/>
    <w:rsid w:val="009C2449"/>
    <w:rsid w:val="009C303D"/>
    <w:rsid w:val="009C4F5E"/>
    <w:rsid w:val="009C579C"/>
    <w:rsid w:val="009C5CED"/>
    <w:rsid w:val="009C5ED1"/>
    <w:rsid w:val="009C5F95"/>
    <w:rsid w:val="009C6666"/>
    <w:rsid w:val="009C6CEA"/>
    <w:rsid w:val="009C7540"/>
    <w:rsid w:val="009C7D7A"/>
    <w:rsid w:val="009D0E15"/>
    <w:rsid w:val="009D3DCA"/>
    <w:rsid w:val="009D4374"/>
    <w:rsid w:val="009D4633"/>
    <w:rsid w:val="009D75D3"/>
    <w:rsid w:val="009D7840"/>
    <w:rsid w:val="009E0631"/>
    <w:rsid w:val="009E092E"/>
    <w:rsid w:val="009E2A4D"/>
    <w:rsid w:val="009E2CAB"/>
    <w:rsid w:val="009E2FC0"/>
    <w:rsid w:val="009E394B"/>
    <w:rsid w:val="009E4212"/>
    <w:rsid w:val="009E48AF"/>
    <w:rsid w:val="009E4C63"/>
    <w:rsid w:val="009E4F15"/>
    <w:rsid w:val="009E4F54"/>
    <w:rsid w:val="009E5178"/>
    <w:rsid w:val="009E535E"/>
    <w:rsid w:val="009E55E3"/>
    <w:rsid w:val="009E6AAE"/>
    <w:rsid w:val="009E7B3C"/>
    <w:rsid w:val="009E7D72"/>
    <w:rsid w:val="009F1242"/>
    <w:rsid w:val="009F1D5F"/>
    <w:rsid w:val="009F2D98"/>
    <w:rsid w:val="009F409E"/>
    <w:rsid w:val="009F53A1"/>
    <w:rsid w:val="009F5DD6"/>
    <w:rsid w:val="009F6BB4"/>
    <w:rsid w:val="009F6D11"/>
    <w:rsid w:val="009F7405"/>
    <w:rsid w:val="009F7511"/>
    <w:rsid w:val="009F7CD1"/>
    <w:rsid w:val="00A003C5"/>
    <w:rsid w:val="00A00434"/>
    <w:rsid w:val="00A00D8D"/>
    <w:rsid w:val="00A01756"/>
    <w:rsid w:val="00A0186F"/>
    <w:rsid w:val="00A022AF"/>
    <w:rsid w:val="00A04BA4"/>
    <w:rsid w:val="00A04CD0"/>
    <w:rsid w:val="00A0520D"/>
    <w:rsid w:val="00A05687"/>
    <w:rsid w:val="00A056AC"/>
    <w:rsid w:val="00A05F2A"/>
    <w:rsid w:val="00A065FB"/>
    <w:rsid w:val="00A06D77"/>
    <w:rsid w:val="00A06FAD"/>
    <w:rsid w:val="00A07CD9"/>
    <w:rsid w:val="00A10269"/>
    <w:rsid w:val="00A111A5"/>
    <w:rsid w:val="00A11348"/>
    <w:rsid w:val="00A1144C"/>
    <w:rsid w:val="00A115FE"/>
    <w:rsid w:val="00A123C2"/>
    <w:rsid w:val="00A12BA9"/>
    <w:rsid w:val="00A12ED5"/>
    <w:rsid w:val="00A1452C"/>
    <w:rsid w:val="00A153BF"/>
    <w:rsid w:val="00A15748"/>
    <w:rsid w:val="00A16088"/>
    <w:rsid w:val="00A20FBC"/>
    <w:rsid w:val="00A21200"/>
    <w:rsid w:val="00A213B5"/>
    <w:rsid w:val="00A230AF"/>
    <w:rsid w:val="00A23129"/>
    <w:rsid w:val="00A23643"/>
    <w:rsid w:val="00A24907"/>
    <w:rsid w:val="00A24A95"/>
    <w:rsid w:val="00A25407"/>
    <w:rsid w:val="00A25890"/>
    <w:rsid w:val="00A25C03"/>
    <w:rsid w:val="00A2656A"/>
    <w:rsid w:val="00A31C14"/>
    <w:rsid w:val="00A33CE0"/>
    <w:rsid w:val="00A34157"/>
    <w:rsid w:val="00A3431A"/>
    <w:rsid w:val="00A35C9E"/>
    <w:rsid w:val="00A367FB"/>
    <w:rsid w:val="00A401FC"/>
    <w:rsid w:val="00A407C1"/>
    <w:rsid w:val="00A40F90"/>
    <w:rsid w:val="00A42233"/>
    <w:rsid w:val="00A42744"/>
    <w:rsid w:val="00A42BEC"/>
    <w:rsid w:val="00A42F30"/>
    <w:rsid w:val="00A43542"/>
    <w:rsid w:val="00A43813"/>
    <w:rsid w:val="00A43DC8"/>
    <w:rsid w:val="00A4448B"/>
    <w:rsid w:val="00A46271"/>
    <w:rsid w:val="00A472E1"/>
    <w:rsid w:val="00A47CF9"/>
    <w:rsid w:val="00A5070B"/>
    <w:rsid w:val="00A5074D"/>
    <w:rsid w:val="00A53030"/>
    <w:rsid w:val="00A53E8F"/>
    <w:rsid w:val="00A540F0"/>
    <w:rsid w:val="00A545CD"/>
    <w:rsid w:val="00A5472C"/>
    <w:rsid w:val="00A54F4D"/>
    <w:rsid w:val="00A55083"/>
    <w:rsid w:val="00A55D84"/>
    <w:rsid w:val="00A579BA"/>
    <w:rsid w:val="00A57B27"/>
    <w:rsid w:val="00A57B71"/>
    <w:rsid w:val="00A57F82"/>
    <w:rsid w:val="00A60ADF"/>
    <w:rsid w:val="00A61277"/>
    <w:rsid w:val="00A61E34"/>
    <w:rsid w:val="00A62E3A"/>
    <w:rsid w:val="00A630D7"/>
    <w:rsid w:val="00A63A5D"/>
    <w:rsid w:val="00A64514"/>
    <w:rsid w:val="00A65841"/>
    <w:rsid w:val="00A66F4B"/>
    <w:rsid w:val="00A675CE"/>
    <w:rsid w:val="00A71393"/>
    <w:rsid w:val="00A71FF0"/>
    <w:rsid w:val="00A73510"/>
    <w:rsid w:val="00A750B9"/>
    <w:rsid w:val="00A757EC"/>
    <w:rsid w:val="00A75903"/>
    <w:rsid w:val="00A768F5"/>
    <w:rsid w:val="00A772A8"/>
    <w:rsid w:val="00A779B0"/>
    <w:rsid w:val="00A8090C"/>
    <w:rsid w:val="00A80ABD"/>
    <w:rsid w:val="00A80F93"/>
    <w:rsid w:val="00A83F86"/>
    <w:rsid w:val="00A8407A"/>
    <w:rsid w:val="00A84440"/>
    <w:rsid w:val="00A849A4"/>
    <w:rsid w:val="00A84AAC"/>
    <w:rsid w:val="00A85D8A"/>
    <w:rsid w:val="00A85FB1"/>
    <w:rsid w:val="00A865F2"/>
    <w:rsid w:val="00A86CAE"/>
    <w:rsid w:val="00A87305"/>
    <w:rsid w:val="00A91935"/>
    <w:rsid w:val="00A91C4F"/>
    <w:rsid w:val="00A9289F"/>
    <w:rsid w:val="00A93635"/>
    <w:rsid w:val="00A9382D"/>
    <w:rsid w:val="00A9433E"/>
    <w:rsid w:val="00A95230"/>
    <w:rsid w:val="00A95E88"/>
    <w:rsid w:val="00A96047"/>
    <w:rsid w:val="00A965EA"/>
    <w:rsid w:val="00A9670B"/>
    <w:rsid w:val="00A96F5D"/>
    <w:rsid w:val="00A9769D"/>
    <w:rsid w:val="00AA06E6"/>
    <w:rsid w:val="00AA10DC"/>
    <w:rsid w:val="00AA2194"/>
    <w:rsid w:val="00AA247F"/>
    <w:rsid w:val="00AA2747"/>
    <w:rsid w:val="00AA30E7"/>
    <w:rsid w:val="00AA3984"/>
    <w:rsid w:val="00AA41A5"/>
    <w:rsid w:val="00AA5235"/>
    <w:rsid w:val="00AA7CD9"/>
    <w:rsid w:val="00AB18AC"/>
    <w:rsid w:val="00AB336F"/>
    <w:rsid w:val="00AB4F62"/>
    <w:rsid w:val="00AB5A97"/>
    <w:rsid w:val="00AB62EF"/>
    <w:rsid w:val="00AB6431"/>
    <w:rsid w:val="00AB7755"/>
    <w:rsid w:val="00AB7850"/>
    <w:rsid w:val="00AB7A35"/>
    <w:rsid w:val="00AC0238"/>
    <w:rsid w:val="00AC060B"/>
    <w:rsid w:val="00AC157E"/>
    <w:rsid w:val="00AC3EE9"/>
    <w:rsid w:val="00AC48B0"/>
    <w:rsid w:val="00AC5245"/>
    <w:rsid w:val="00AC7C02"/>
    <w:rsid w:val="00AD0C16"/>
    <w:rsid w:val="00AD1540"/>
    <w:rsid w:val="00AD19D3"/>
    <w:rsid w:val="00AD1A93"/>
    <w:rsid w:val="00AD3D80"/>
    <w:rsid w:val="00AD4443"/>
    <w:rsid w:val="00AD45D2"/>
    <w:rsid w:val="00AD477D"/>
    <w:rsid w:val="00AD4E76"/>
    <w:rsid w:val="00AD5808"/>
    <w:rsid w:val="00AD74C8"/>
    <w:rsid w:val="00AD75CE"/>
    <w:rsid w:val="00AD7D3F"/>
    <w:rsid w:val="00AD7F25"/>
    <w:rsid w:val="00AE0802"/>
    <w:rsid w:val="00AE1129"/>
    <w:rsid w:val="00AE125D"/>
    <w:rsid w:val="00AE320A"/>
    <w:rsid w:val="00AE53E2"/>
    <w:rsid w:val="00AE5A57"/>
    <w:rsid w:val="00AE70D8"/>
    <w:rsid w:val="00AF21DE"/>
    <w:rsid w:val="00AF3EEA"/>
    <w:rsid w:val="00AF4035"/>
    <w:rsid w:val="00AF4E62"/>
    <w:rsid w:val="00AF4E87"/>
    <w:rsid w:val="00AF5117"/>
    <w:rsid w:val="00AF6046"/>
    <w:rsid w:val="00AF76CE"/>
    <w:rsid w:val="00B008CC"/>
    <w:rsid w:val="00B02D7D"/>
    <w:rsid w:val="00B03948"/>
    <w:rsid w:val="00B04E53"/>
    <w:rsid w:val="00B06A55"/>
    <w:rsid w:val="00B06C40"/>
    <w:rsid w:val="00B07316"/>
    <w:rsid w:val="00B079B6"/>
    <w:rsid w:val="00B11446"/>
    <w:rsid w:val="00B125E0"/>
    <w:rsid w:val="00B12FD6"/>
    <w:rsid w:val="00B14E1A"/>
    <w:rsid w:val="00B15601"/>
    <w:rsid w:val="00B15AF1"/>
    <w:rsid w:val="00B16789"/>
    <w:rsid w:val="00B1699F"/>
    <w:rsid w:val="00B170E8"/>
    <w:rsid w:val="00B17166"/>
    <w:rsid w:val="00B21BE9"/>
    <w:rsid w:val="00B21C16"/>
    <w:rsid w:val="00B2287A"/>
    <w:rsid w:val="00B22C47"/>
    <w:rsid w:val="00B258D3"/>
    <w:rsid w:val="00B26038"/>
    <w:rsid w:val="00B26B13"/>
    <w:rsid w:val="00B308F0"/>
    <w:rsid w:val="00B318F2"/>
    <w:rsid w:val="00B321E4"/>
    <w:rsid w:val="00B3392D"/>
    <w:rsid w:val="00B3405D"/>
    <w:rsid w:val="00B34243"/>
    <w:rsid w:val="00B35DC1"/>
    <w:rsid w:val="00B40091"/>
    <w:rsid w:val="00B43903"/>
    <w:rsid w:val="00B44FBD"/>
    <w:rsid w:val="00B45899"/>
    <w:rsid w:val="00B45B16"/>
    <w:rsid w:val="00B46AE4"/>
    <w:rsid w:val="00B47EDD"/>
    <w:rsid w:val="00B502CC"/>
    <w:rsid w:val="00B51231"/>
    <w:rsid w:val="00B51657"/>
    <w:rsid w:val="00B51F2F"/>
    <w:rsid w:val="00B52C04"/>
    <w:rsid w:val="00B539FD"/>
    <w:rsid w:val="00B54E57"/>
    <w:rsid w:val="00B5578D"/>
    <w:rsid w:val="00B55F6B"/>
    <w:rsid w:val="00B55FEC"/>
    <w:rsid w:val="00B56F58"/>
    <w:rsid w:val="00B57702"/>
    <w:rsid w:val="00B5781D"/>
    <w:rsid w:val="00B61655"/>
    <w:rsid w:val="00B627EE"/>
    <w:rsid w:val="00B62BA0"/>
    <w:rsid w:val="00B63504"/>
    <w:rsid w:val="00B63B60"/>
    <w:rsid w:val="00B64E0A"/>
    <w:rsid w:val="00B65882"/>
    <w:rsid w:val="00B65DFE"/>
    <w:rsid w:val="00B66409"/>
    <w:rsid w:val="00B703C3"/>
    <w:rsid w:val="00B71A3C"/>
    <w:rsid w:val="00B71E23"/>
    <w:rsid w:val="00B72AC7"/>
    <w:rsid w:val="00B731EA"/>
    <w:rsid w:val="00B735FA"/>
    <w:rsid w:val="00B73CB5"/>
    <w:rsid w:val="00B74B2B"/>
    <w:rsid w:val="00B7544A"/>
    <w:rsid w:val="00B771AC"/>
    <w:rsid w:val="00B8480B"/>
    <w:rsid w:val="00B84BDD"/>
    <w:rsid w:val="00B850A8"/>
    <w:rsid w:val="00B855BC"/>
    <w:rsid w:val="00B85A29"/>
    <w:rsid w:val="00B85BAF"/>
    <w:rsid w:val="00B86658"/>
    <w:rsid w:val="00B871C4"/>
    <w:rsid w:val="00B877C9"/>
    <w:rsid w:val="00B9010E"/>
    <w:rsid w:val="00B91207"/>
    <w:rsid w:val="00B91D4C"/>
    <w:rsid w:val="00B92401"/>
    <w:rsid w:val="00B92748"/>
    <w:rsid w:val="00B927FD"/>
    <w:rsid w:val="00B944B5"/>
    <w:rsid w:val="00B94F09"/>
    <w:rsid w:val="00B95004"/>
    <w:rsid w:val="00B97AFD"/>
    <w:rsid w:val="00BA023A"/>
    <w:rsid w:val="00BA11AA"/>
    <w:rsid w:val="00BA435D"/>
    <w:rsid w:val="00BA4489"/>
    <w:rsid w:val="00BA5A77"/>
    <w:rsid w:val="00BA63F9"/>
    <w:rsid w:val="00BA778B"/>
    <w:rsid w:val="00BA7FAD"/>
    <w:rsid w:val="00BB15E0"/>
    <w:rsid w:val="00BB2931"/>
    <w:rsid w:val="00BB3361"/>
    <w:rsid w:val="00BB46B7"/>
    <w:rsid w:val="00BB6420"/>
    <w:rsid w:val="00BB7796"/>
    <w:rsid w:val="00BC0096"/>
    <w:rsid w:val="00BC0732"/>
    <w:rsid w:val="00BC27FD"/>
    <w:rsid w:val="00BC2F92"/>
    <w:rsid w:val="00BC3DE7"/>
    <w:rsid w:val="00BC426C"/>
    <w:rsid w:val="00BC5432"/>
    <w:rsid w:val="00BC54DF"/>
    <w:rsid w:val="00BC601C"/>
    <w:rsid w:val="00BC6458"/>
    <w:rsid w:val="00BC679E"/>
    <w:rsid w:val="00BC79BF"/>
    <w:rsid w:val="00BD0026"/>
    <w:rsid w:val="00BD1577"/>
    <w:rsid w:val="00BD1B1A"/>
    <w:rsid w:val="00BD2B98"/>
    <w:rsid w:val="00BD3678"/>
    <w:rsid w:val="00BD3A65"/>
    <w:rsid w:val="00BD4378"/>
    <w:rsid w:val="00BD4725"/>
    <w:rsid w:val="00BD4726"/>
    <w:rsid w:val="00BD54B1"/>
    <w:rsid w:val="00BD55A5"/>
    <w:rsid w:val="00BE2E34"/>
    <w:rsid w:val="00BE36AE"/>
    <w:rsid w:val="00BE4D92"/>
    <w:rsid w:val="00BE5A0E"/>
    <w:rsid w:val="00BE7B59"/>
    <w:rsid w:val="00BE7C79"/>
    <w:rsid w:val="00BF02CC"/>
    <w:rsid w:val="00BF07EE"/>
    <w:rsid w:val="00BF1137"/>
    <w:rsid w:val="00BF28EF"/>
    <w:rsid w:val="00BF3440"/>
    <w:rsid w:val="00BF3C83"/>
    <w:rsid w:val="00BF43CE"/>
    <w:rsid w:val="00BF5D85"/>
    <w:rsid w:val="00BF6388"/>
    <w:rsid w:val="00BF67F0"/>
    <w:rsid w:val="00BF69CE"/>
    <w:rsid w:val="00BF79BE"/>
    <w:rsid w:val="00C030D3"/>
    <w:rsid w:val="00C04E26"/>
    <w:rsid w:val="00C04EB1"/>
    <w:rsid w:val="00C052C6"/>
    <w:rsid w:val="00C06583"/>
    <w:rsid w:val="00C06B3C"/>
    <w:rsid w:val="00C10057"/>
    <w:rsid w:val="00C10E49"/>
    <w:rsid w:val="00C1201F"/>
    <w:rsid w:val="00C126BC"/>
    <w:rsid w:val="00C13BC0"/>
    <w:rsid w:val="00C13C32"/>
    <w:rsid w:val="00C14116"/>
    <w:rsid w:val="00C15195"/>
    <w:rsid w:val="00C15724"/>
    <w:rsid w:val="00C15EE4"/>
    <w:rsid w:val="00C16179"/>
    <w:rsid w:val="00C161A7"/>
    <w:rsid w:val="00C17413"/>
    <w:rsid w:val="00C1764F"/>
    <w:rsid w:val="00C17F50"/>
    <w:rsid w:val="00C206C3"/>
    <w:rsid w:val="00C212A2"/>
    <w:rsid w:val="00C2196D"/>
    <w:rsid w:val="00C21CF3"/>
    <w:rsid w:val="00C21DA5"/>
    <w:rsid w:val="00C22645"/>
    <w:rsid w:val="00C23CB0"/>
    <w:rsid w:val="00C24104"/>
    <w:rsid w:val="00C2635D"/>
    <w:rsid w:val="00C26A29"/>
    <w:rsid w:val="00C2713B"/>
    <w:rsid w:val="00C2752A"/>
    <w:rsid w:val="00C30141"/>
    <w:rsid w:val="00C3067E"/>
    <w:rsid w:val="00C30DEC"/>
    <w:rsid w:val="00C31027"/>
    <w:rsid w:val="00C31322"/>
    <w:rsid w:val="00C31BCF"/>
    <w:rsid w:val="00C32309"/>
    <w:rsid w:val="00C34512"/>
    <w:rsid w:val="00C345B8"/>
    <w:rsid w:val="00C34A33"/>
    <w:rsid w:val="00C35159"/>
    <w:rsid w:val="00C35B12"/>
    <w:rsid w:val="00C36227"/>
    <w:rsid w:val="00C369BF"/>
    <w:rsid w:val="00C37369"/>
    <w:rsid w:val="00C37A36"/>
    <w:rsid w:val="00C37D92"/>
    <w:rsid w:val="00C40246"/>
    <w:rsid w:val="00C407E5"/>
    <w:rsid w:val="00C41F93"/>
    <w:rsid w:val="00C42758"/>
    <w:rsid w:val="00C447D2"/>
    <w:rsid w:val="00C45E82"/>
    <w:rsid w:val="00C46D7F"/>
    <w:rsid w:val="00C4727B"/>
    <w:rsid w:val="00C4785D"/>
    <w:rsid w:val="00C502BF"/>
    <w:rsid w:val="00C50939"/>
    <w:rsid w:val="00C51037"/>
    <w:rsid w:val="00C515C2"/>
    <w:rsid w:val="00C551A2"/>
    <w:rsid w:val="00C5565F"/>
    <w:rsid w:val="00C56FA5"/>
    <w:rsid w:val="00C57C1A"/>
    <w:rsid w:val="00C57D82"/>
    <w:rsid w:val="00C60AAB"/>
    <w:rsid w:val="00C61C1E"/>
    <w:rsid w:val="00C639FA"/>
    <w:rsid w:val="00C63BBD"/>
    <w:rsid w:val="00C63E82"/>
    <w:rsid w:val="00C63F05"/>
    <w:rsid w:val="00C66EE9"/>
    <w:rsid w:val="00C70E09"/>
    <w:rsid w:val="00C7164A"/>
    <w:rsid w:val="00C72865"/>
    <w:rsid w:val="00C74443"/>
    <w:rsid w:val="00C74462"/>
    <w:rsid w:val="00C753A4"/>
    <w:rsid w:val="00C75D0B"/>
    <w:rsid w:val="00C778A1"/>
    <w:rsid w:val="00C7796B"/>
    <w:rsid w:val="00C80257"/>
    <w:rsid w:val="00C804E7"/>
    <w:rsid w:val="00C80891"/>
    <w:rsid w:val="00C80D78"/>
    <w:rsid w:val="00C811EA"/>
    <w:rsid w:val="00C81CA4"/>
    <w:rsid w:val="00C8215D"/>
    <w:rsid w:val="00C8218A"/>
    <w:rsid w:val="00C82A13"/>
    <w:rsid w:val="00C83BD0"/>
    <w:rsid w:val="00C83DC0"/>
    <w:rsid w:val="00C840A0"/>
    <w:rsid w:val="00C848E3"/>
    <w:rsid w:val="00C84A65"/>
    <w:rsid w:val="00C85253"/>
    <w:rsid w:val="00C86CED"/>
    <w:rsid w:val="00C876FE"/>
    <w:rsid w:val="00C90A91"/>
    <w:rsid w:val="00C92ABE"/>
    <w:rsid w:val="00C9370D"/>
    <w:rsid w:val="00C93F4D"/>
    <w:rsid w:val="00C93F4E"/>
    <w:rsid w:val="00C953A8"/>
    <w:rsid w:val="00C955B7"/>
    <w:rsid w:val="00C97471"/>
    <w:rsid w:val="00CA0B09"/>
    <w:rsid w:val="00CA0BDF"/>
    <w:rsid w:val="00CA2BC4"/>
    <w:rsid w:val="00CA2C6B"/>
    <w:rsid w:val="00CA33C7"/>
    <w:rsid w:val="00CA3B9A"/>
    <w:rsid w:val="00CA5713"/>
    <w:rsid w:val="00CA658F"/>
    <w:rsid w:val="00CA796E"/>
    <w:rsid w:val="00CA7A15"/>
    <w:rsid w:val="00CA7BA5"/>
    <w:rsid w:val="00CB00D5"/>
    <w:rsid w:val="00CB0A2B"/>
    <w:rsid w:val="00CB1B85"/>
    <w:rsid w:val="00CB1C56"/>
    <w:rsid w:val="00CB1CD8"/>
    <w:rsid w:val="00CB249F"/>
    <w:rsid w:val="00CB2820"/>
    <w:rsid w:val="00CB5255"/>
    <w:rsid w:val="00CB5676"/>
    <w:rsid w:val="00CB57F6"/>
    <w:rsid w:val="00CB5A75"/>
    <w:rsid w:val="00CB5DC8"/>
    <w:rsid w:val="00CB6701"/>
    <w:rsid w:val="00CC00AD"/>
    <w:rsid w:val="00CC4747"/>
    <w:rsid w:val="00CC4ADE"/>
    <w:rsid w:val="00CC611B"/>
    <w:rsid w:val="00CC7104"/>
    <w:rsid w:val="00CC74D9"/>
    <w:rsid w:val="00CC7CEC"/>
    <w:rsid w:val="00CD08C1"/>
    <w:rsid w:val="00CD0F94"/>
    <w:rsid w:val="00CD192B"/>
    <w:rsid w:val="00CD1C6D"/>
    <w:rsid w:val="00CD22CD"/>
    <w:rsid w:val="00CD23E2"/>
    <w:rsid w:val="00CD24A2"/>
    <w:rsid w:val="00CD414C"/>
    <w:rsid w:val="00CD4A45"/>
    <w:rsid w:val="00CD51B5"/>
    <w:rsid w:val="00CD5C92"/>
    <w:rsid w:val="00CD68F4"/>
    <w:rsid w:val="00CE0119"/>
    <w:rsid w:val="00CE09C1"/>
    <w:rsid w:val="00CE1026"/>
    <w:rsid w:val="00CE1C10"/>
    <w:rsid w:val="00CE2768"/>
    <w:rsid w:val="00CE29AF"/>
    <w:rsid w:val="00CE2AE5"/>
    <w:rsid w:val="00CE304C"/>
    <w:rsid w:val="00CE44D7"/>
    <w:rsid w:val="00CE46A5"/>
    <w:rsid w:val="00CE5B02"/>
    <w:rsid w:val="00CE5F94"/>
    <w:rsid w:val="00CE64A2"/>
    <w:rsid w:val="00CE66B4"/>
    <w:rsid w:val="00CE6B33"/>
    <w:rsid w:val="00CE79C5"/>
    <w:rsid w:val="00CE7B4F"/>
    <w:rsid w:val="00CE7FE7"/>
    <w:rsid w:val="00CF10CD"/>
    <w:rsid w:val="00CF164A"/>
    <w:rsid w:val="00CF1D07"/>
    <w:rsid w:val="00CF2A15"/>
    <w:rsid w:val="00CF3CB6"/>
    <w:rsid w:val="00CF540F"/>
    <w:rsid w:val="00CF63F2"/>
    <w:rsid w:val="00CF6C64"/>
    <w:rsid w:val="00CF73DE"/>
    <w:rsid w:val="00D00388"/>
    <w:rsid w:val="00D004D5"/>
    <w:rsid w:val="00D00AF8"/>
    <w:rsid w:val="00D0311B"/>
    <w:rsid w:val="00D03629"/>
    <w:rsid w:val="00D03A57"/>
    <w:rsid w:val="00D041B3"/>
    <w:rsid w:val="00D050A9"/>
    <w:rsid w:val="00D05449"/>
    <w:rsid w:val="00D064D7"/>
    <w:rsid w:val="00D06748"/>
    <w:rsid w:val="00D07CA7"/>
    <w:rsid w:val="00D07ED6"/>
    <w:rsid w:val="00D10020"/>
    <w:rsid w:val="00D1014F"/>
    <w:rsid w:val="00D11600"/>
    <w:rsid w:val="00D122AB"/>
    <w:rsid w:val="00D13CE1"/>
    <w:rsid w:val="00D14DB5"/>
    <w:rsid w:val="00D14FAD"/>
    <w:rsid w:val="00D16182"/>
    <w:rsid w:val="00D162BC"/>
    <w:rsid w:val="00D16893"/>
    <w:rsid w:val="00D16E64"/>
    <w:rsid w:val="00D17473"/>
    <w:rsid w:val="00D17964"/>
    <w:rsid w:val="00D17A69"/>
    <w:rsid w:val="00D17F6D"/>
    <w:rsid w:val="00D2072B"/>
    <w:rsid w:val="00D21B5B"/>
    <w:rsid w:val="00D21CDC"/>
    <w:rsid w:val="00D21E51"/>
    <w:rsid w:val="00D220A9"/>
    <w:rsid w:val="00D23687"/>
    <w:rsid w:val="00D24B33"/>
    <w:rsid w:val="00D250D3"/>
    <w:rsid w:val="00D2554E"/>
    <w:rsid w:val="00D2669E"/>
    <w:rsid w:val="00D26C64"/>
    <w:rsid w:val="00D26D43"/>
    <w:rsid w:val="00D2723C"/>
    <w:rsid w:val="00D27841"/>
    <w:rsid w:val="00D27E4E"/>
    <w:rsid w:val="00D30A6A"/>
    <w:rsid w:val="00D31498"/>
    <w:rsid w:val="00D3188A"/>
    <w:rsid w:val="00D3240A"/>
    <w:rsid w:val="00D34080"/>
    <w:rsid w:val="00D34696"/>
    <w:rsid w:val="00D34A44"/>
    <w:rsid w:val="00D36767"/>
    <w:rsid w:val="00D36D98"/>
    <w:rsid w:val="00D4001C"/>
    <w:rsid w:val="00D40326"/>
    <w:rsid w:val="00D40B14"/>
    <w:rsid w:val="00D40B9F"/>
    <w:rsid w:val="00D40C22"/>
    <w:rsid w:val="00D40D3D"/>
    <w:rsid w:val="00D41A6C"/>
    <w:rsid w:val="00D42A76"/>
    <w:rsid w:val="00D42DEB"/>
    <w:rsid w:val="00D43851"/>
    <w:rsid w:val="00D440B0"/>
    <w:rsid w:val="00D44F82"/>
    <w:rsid w:val="00D45050"/>
    <w:rsid w:val="00D46AFC"/>
    <w:rsid w:val="00D50973"/>
    <w:rsid w:val="00D50AC0"/>
    <w:rsid w:val="00D50F41"/>
    <w:rsid w:val="00D5178F"/>
    <w:rsid w:val="00D52F7F"/>
    <w:rsid w:val="00D5356C"/>
    <w:rsid w:val="00D544AA"/>
    <w:rsid w:val="00D54A64"/>
    <w:rsid w:val="00D5581C"/>
    <w:rsid w:val="00D56190"/>
    <w:rsid w:val="00D56398"/>
    <w:rsid w:val="00D6092F"/>
    <w:rsid w:val="00D624D2"/>
    <w:rsid w:val="00D62572"/>
    <w:rsid w:val="00D63A1E"/>
    <w:rsid w:val="00D641CF"/>
    <w:rsid w:val="00D67558"/>
    <w:rsid w:val="00D67F33"/>
    <w:rsid w:val="00D7131C"/>
    <w:rsid w:val="00D713F4"/>
    <w:rsid w:val="00D7165A"/>
    <w:rsid w:val="00D71F93"/>
    <w:rsid w:val="00D730C7"/>
    <w:rsid w:val="00D74270"/>
    <w:rsid w:val="00D7476D"/>
    <w:rsid w:val="00D7517A"/>
    <w:rsid w:val="00D76BA5"/>
    <w:rsid w:val="00D77B3B"/>
    <w:rsid w:val="00D80C06"/>
    <w:rsid w:val="00D8256D"/>
    <w:rsid w:val="00D83A7B"/>
    <w:rsid w:val="00D840AC"/>
    <w:rsid w:val="00D84A8A"/>
    <w:rsid w:val="00D859B0"/>
    <w:rsid w:val="00D86D4F"/>
    <w:rsid w:val="00D86F17"/>
    <w:rsid w:val="00D87049"/>
    <w:rsid w:val="00D873DB"/>
    <w:rsid w:val="00D87B25"/>
    <w:rsid w:val="00D9066E"/>
    <w:rsid w:val="00D91B31"/>
    <w:rsid w:val="00D92D0A"/>
    <w:rsid w:val="00D934F0"/>
    <w:rsid w:val="00D93963"/>
    <w:rsid w:val="00D9505C"/>
    <w:rsid w:val="00D959D2"/>
    <w:rsid w:val="00D96D18"/>
    <w:rsid w:val="00D977BD"/>
    <w:rsid w:val="00D97A94"/>
    <w:rsid w:val="00D97B5B"/>
    <w:rsid w:val="00D97F71"/>
    <w:rsid w:val="00DA00B9"/>
    <w:rsid w:val="00DA137F"/>
    <w:rsid w:val="00DA1E00"/>
    <w:rsid w:val="00DA2A44"/>
    <w:rsid w:val="00DA2D2B"/>
    <w:rsid w:val="00DA2D60"/>
    <w:rsid w:val="00DA31B7"/>
    <w:rsid w:val="00DA3A4C"/>
    <w:rsid w:val="00DA3AD6"/>
    <w:rsid w:val="00DA41EB"/>
    <w:rsid w:val="00DA5B86"/>
    <w:rsid w:val="00DA5D2F"/>
    <w:rsid w:val="00DA5DC0"/>
    <w:rsid w:val="00DA67B7"/>
    <w:rsid w:val="00DA6A21"/>
    <w:rsid w:val="00DA6DD5"/>
    <w:rsid w:val="00DA6E5B"/>
    <w:rsid w:val="00DA7F22"/>
    <w:rsid w:val="00DB09AC"/>
    <w:rsid w:val="00DB16C2"/>
    <w:rsid w:val="00DB1C5C"/>
    <w:rsid w:val="00DB25E3"/>
    <w:rsid w:val="00DB2889"/>
    <w:rsid w:val="00DB3175"/>
    <w:rsid w:val="00DB3412"/>
    <w:rsid w:val="00DB34A7"/>
    <w:rsid w:val="00DB4B09"/>
    <w:rsid w:val="00DB58A2"/>
    <w:rsid w:val="00DB5DD7"/>
    <w:rsid w:val="00DB5EB5"/>
    <w:rsid w:val="00DB71A4"/>
    <w:rsid w:val="00DB7700"/>
    <w:rsid w:val="00DB7E12"/>
    <w:rsid w:val="00DC1272"/>
    <w:rsid w:val="00DC12B6"/>
    <w:rsid w:val="00DC3D78"/>
    <w:rsid w:val="00DC3E8C"/>
    <w:rsid w:val="00DC5659"/>
    <w:rsid w:val="00DC637B"/>
    <w:rsid w:val="00DC63D6"/>
    <w:rsid w:val="00DC68A1"/>
    <w:rsid w:val="00DC6B08"/>
    <w:rsid w:val="00DC7988"/>
    <w:rsid w:val="00DD0301"/>
    <w:rsid w:val="00DD0872"/>
    <w:rsid w:val="00DD0EAD"/>
    <w:rsid w:val="00DD0FD8"/>
    <w:rsid w:val="00DD13CF"/>
    <w:rsid w:val="00DD251F"/>
    <w:rsid w:val="00DD2D94"/>
    <w:rsid w:val="00DD3AD0"/>
    <w:rsid w:val="00DD4900"/>
    <w:rsid w:val="00DD4DEB"/>
    <w:rsid w:val="00DD542F"/>
    <w:rsid w:val="00DD65E3"/>
    <w:rsid w:val="00DD6CFE"/>
    <w:rsid w:val="00DD7055"/>
    <w:rsid w:val="00DE05CF"/>
    <w:rsid w:val="00DE1639"/>
    <w:rsid w:val="00DE1725"/>
    <w:rsid w:val="00DE20BD"/>
    <w:rsid w:val="00DE2C2A"/>
    <w:rsid w:val="00DE35E9"/>
    <w:rsid w:val="00DE3843"/>
    <w:rsid w:val="00DE460A"/>
    <w:rsid w:val="00DE4CDF"/>
    <w:rsid w:val="00DE683B"/>
    <w:rsid w:val="00DE6B1E"/>
    <w:rsid w:val="00DE74EB"/>
    <w:rsid w:val="00DE7D55"/>
    <w:rsid w:val="00DF0DA3"/>
    <w:rsid w:val="00DF0E14"/>
    <w:rsid w:val="00DF1586"/>
    <w:rsid w:val="00DF167B"/>
    <w:rsid w:val="00DF29C7"/>
    <w:rsid w:val="00DF2EA0"/>
    <w:rsid w:val="00DF3204"/>
    <w:rsid w:val="00DF3C58"/>
    <w:rsid w:val="00DF4868"/>
    <w:rsid w:val="00DF5A56"/>
    <w:rsid w:val="00DF6A79"/>
    <w:rsid w:val="00DF74C5"/>
    <w:rsid w:val="00DF77AD"/>
    <w:rsid w:val="00E01954"/>
    <w:rsid w:val="00E02425"/>
    <w:rsid w:val="00E024B1"/>
    <w:rsid w:val="00E02637"/>
    <w:rsid w:val="00E02E44"/>
    <w:rsid w:val="00E038E4"/>
    <w:rsid w:val="00E0418C"/>
    <w:rsid w:val="00E05912"/>
    <w:rsid w:val="00E05EDE"/>
    <w:rsid w:val="00E06B0F"/>
    <w:rsid w:val="00E10695"/>
    <w:rsid w:val="00E12836"/>
    <w:rsid w:val="00E13F90"/>
    <w:rsid w:val="00E140B9"/>
    <w:rsid w:val="00E142A8"/>
    <w:rsid w:val="00E14BF5"/>
    <w:rsid w:val="00E1501E"/>
    <w:rsid w:val="00E15336"/>
    <w:rsid w:val="00E155A5"/>
    <w:rsid w:val="00E159A3"/>
    <w:rsid w:val="00E16B1D"/>
    <w:rsid w:val="00E17187"/>
    <w:rsid w:val="00E17266"/>
    <w:rsid w:val="00E17911"/>
    <w:rsid w:val="00E17BB7"/>
    <w:rsid w:val="00E20215"/>
    <w:rsid w:val="00E21922"/>
    <w:rsid w:val="00E21BC8"/>
    <w:rsid w:val="00E21FFC"/>
    <w:rsid w:val="00E224C6"/>
    <w:rsid w:val="00E22847"/>
    <w:rsid w:val="00E2290B"/>
    <w:rsid w:val="00E22B4A"/>
    <w:rsid w:val="00E2668E"/>
    <w:rsid w:val="00E27AEB"/>
    <w:rsid w:val="00E300C3"/>
    <w:rsid w:val="00E3138E"/>
    <w:rsid w:val="00E31891"/>
    <w:rsid w:val="00E32782"/>
    <w:rsid w:val="00E34103"/>
    <w:rsid w:val="00E35D42"/>
    <w:rsid w:val="00E36081"/>
    <w:rsid w:val="00E4102A"/>
    <w:rsid w:val="00E41466"/>
    <w:rsid w:val="00E42EFD"/>
    <w:rsid w:val="00E44C36"/>
    <w:rsid w:val="00E44D1A"/>
    <w:rsid w:val="00E45127"/>
    <w:rsid w:val="00E46258"/>
    <w:rsid w:val="00E478E2"/>
    <w:rsid w:val="00E479E8"/>
    <w:rsid w:val="00E50AD6"/>
    <w:rsid w:val="00E50E33"/>
    <w:rsid w:val="00E514BE"/>
    <w:rsid w:val="00E519FF"/>
    <w:rsid w:val="00E54768"/>
    <w:rsid w:val="00E54C49"/>
    <w:rsid w:val="00E54F8D"/>
    <w:rsid w:val="00E561E5"/>
    <w:rsid w:val="00E57019"/>
    <w:rsid w:val="00E57BF5"/>
    <w:rsid w:val="00E609BA"/>
    <w:rsid w:val="00E62033"/>
    <w:rsid w:val="00E644FC"/>
    <w:rsid w:val="00E6458E"/>
    <w:rsid w:val="00E64DC6"/>
    <w:rsid w:val="00E66BAE"/>
    <w:rsid w:val="00E674B8"/>
    <w:rsid w:val="00E7007F"/>
    <w:rsid w:val="00E70F1F"/>
    <w:rsid w:val="00E72784"/>
    <w:rsid w:val="00E7329A"/>
    <w:rsid w:val="00E733F3"/>
    <w:rsid w:val="00E73991"/>
    <w:rsid w:val="00E7471A"/>
    <w:rsid w:val="00E74E76"/>
    <w:rsid w:val="00E75079"/>
    <w:rsid w:val="00E778BF"/>
    <w:rsid w:val="00E77D27"/>
    <w:rsid w:val="00E80278"/>
    <w:rsid w:val="00E806DB"/>
    <w:rsid w:val="00E816CD"/>
    <w:rsid w:val="00E81BBC"/>
    <w:rsid w:val="00E8205B"/>
    <w:rsid w:val="00E833AF"/>
    <w:rsid w:val="00E84025"/>
    <w:rsid w:val="00E8672C"/>
    <w:rsid w:val="00E87827"/>
    <w:rsid w:val="00E87895"/>
    <w:rsid w:val="00E87EB0"/>
    <w:rsid w:val="00E87F55"/>
    <w:rsid w:val="00E9075C"/>
    <w:rsid w:val="00E908C7"/>
    <w:rsid w:val="00E90C87"/>
    <w:rsid w:val="00E9157E"/>
    <w:rsid w:val="00E9192B"/>
    <w:rsid w:val="00E920F6"/>
    <w:rsid w:val="00E92394"/>
    <w:rsid w:val="00E92F78"/>
    <w:rsid w:val="00E9440A"/>
    <w:rsid w:val="00E94911"/>
    <w:rsid w:val="00E95312"/>
    <w:rsid w:val="00E96A5E"/>
    <w:rsid w:val="00E96F21"/>
    <w:rsid w:val="00E9761C"/>
    <w:rsid w:val="00E9778C"/>
    <w:rsid w:val="00EA0768"/>
    <w:rsid w:val="00EA0843"/>
    <w:rsid w:val="00EA0B59"/>
    <w:rsid w:val="00EA124B"/>
    <w:rsid w:val="00EA1FCE"/>
    <w:rsid w:val="00EA26D4"/>
    <w:rsid w:val="00EA2AFB"/>
    <w:rsid w:val="00EA35F6"/>
    <w:rsid w:val="00EA432B"/>
    <w:rsid w:val="00EA565F"/>
    <w:rsid w:val="00EB0DBA"/>
    <w:rsid w:val="00EB1C4B"/>
    <w:rsid w:val="00EB3E4F"/>
    <w:rsid w:val="00EB4C53"/>
    <w:rsid w:val="00EB4CE4"/>
    <w:rsid w:val="00EB5301"/>
    <w:rsid w:val="00EB54EB"/>
    <w:rsid w:val="00EB7590"/>
    <w:rsid w:val="00EB7856"/>
    <w:rsid w:val="00EB7D12"/>
    <w:rsid w:val="00EC0653"/>
    <w:rsid w:val="00EC0D91"/>
    <w:rsid w:val="00EC203E"/>
    <w:rsid w:val="00EC4EFA"/>
    <w:rsid w:val="00ED03D3"/>
    <w:rsid w:val="00ED0460"/>
    <w:rsid w:val="00ED13A9"/>
    <w:rsid w:val="00ED1999"/>
    <w:rsid w:val="00ED220B"/>
    <w:rsid w:val="00ED3210"/>
    <w:rsid w:val="00ED46E9"/>
    <w:rsid w:val="00ED4779"/>
    <w:rsid w:val="00ED5CC9"/>
    <w:rsid w:val="00ED65B1"/>
    <w:rsid w:val="00ED70DD"/>
    <w:rsid w:val="00EE0191"/>
    <w:rsid w:val="00EE1022"/>
    <w:rsid w:val="00EE13D5"/>
    <w:rsid w:val="00EE23B0"/>
    <w:rsid w:val="00EE30FF"/>
    <w:rsid w:val="00EE4B39"/>
    <w:rsid w:val="00EE5703"/>
    <w:rsid w:val="00EE5D39"/>
    <w:rsid w:val="00EE626E"/>
    <w:rsid w:val="00EE64C0"/>
    <w:rsid w:val="00EE6569"/>
    <w:rsid w:val="00EE6836"/>
    <w:rsid w:val="00EE6D57"/>
    <w:rsid w:val="00EE75C9"/>
    <w:rsid w:val="00EF00CD"/>
    <w:rsid w:val="00EF0518"/>
    <w:rsid w:val="00EF17BD"/>
    <w:rsid w:val="00EF19CA"/>
    <w:rsid w:val="00EF1E33"/>
    <w:rsid w:val="00EF2B7C"/>
    <w:rsid w:val="00EF367D"/>
    <w:rsid w:val="00EF395D"/>
    <w:rsid w:val="00EF4065"/>
    <w:rsid w:val="00EF6B4C"/>
    <w:rsid w:val="00EF6BA9"/>
    <w:rsid w:val="00EF6C88"/>
    <w:rsid w:val="00EF7DCE"/>
    <w:rsid w:val="00F00530"/>
    <w:rsid w:val="00F007D9"/>
    <w:rsid w:val="00F01934"/>
    <w:rsid w:val="00F020BC"/>
    <w:rsid w:val="00F02B7B"/>
    <w:rsid w:val="00F043AF"/>
    <w:rsid w:val="00F04AF9"/>
    <w:rsid w:val="00F05E28"/>
    <w:rsid w:val="00F067D2"/>
    <w:rsid w:val="00F07826"/>
    <w:rsid w:val="00F11513"/>
    <w:rsid w:val="00F13F8E"/>
    <w:rsid w:val="00F146C4"/>
    <w:rsid w:val="00F14AE3"/>
    <w:rsid w:val="00F150CB"/>
    <w:rsid w:val="00F15713"/>
    <w:rsid w:val="00F15C7D"/>
    <w:rsid w:val="00F16259"/>
    <w:rsid w:val="00F17702"/>
    <w:rsid w:val="00F20AE1"/>
    <w:rsid w:val="00F21F5C"/>
    <w:rsid w:val="00F2202C"/>
    <w:rsid w:val="00F231C8"/>
    <w:rsid w:val="00F24B82"/>
    <w:rsid w:val="00F24E9D"/>
    <w:rsid w:val="00F250E4"/>
    <w:rsid w:val="00F257F3"/>
    <w:rsid w:val="00F26E87"/>
    <w:rsid w:val="00F279B8"/>
    <w:rsid w:val="00F30E55"/>
    <w:rsid w:val="00F31471"/>
    <w:rsid w:val="00F316F9"/>
    <w:rsid w:val="00F3377D"/>
    <w:rsid w:val="00F34780"/>
    <w:rsid w:val="00F34E58"/>
    <w:rsid w:val="00F3579B"/>
    <w:rsid w:val="00F36596"/>
    <w:rsid w:val="00F36CF1"/>
    <w:rsid w:val="00F37962"/>
    <w:rsid w:val="00F37CCB"/>
    <w:rsid w:val="00F40812"/>
    <w:rsid w:val="00F40DC0"/>
    <w:rsid w:val="00F41B21"/>
    <w:rsid w:val="00F42B2E"/>
    <w:rsid w:val="00F4361E"/>
    <w:rsid w:val="00F43AC0"/>
    <w:rsid w:val="00F43B59"/>
    <w:rsid w:val="00F44838"/>
    <w:rsid w:val="00F45416"/>
    <w:rsid w:val="00F46116"/>
    <w:rsid w:val="00F46208"/>
    <w:rsid w:val="00F46CD5"/>
    <w:rsid w:val="00F479A5"/>
    <w:rsid w:val="00F47C94"/>
    <w:rsid w:val="00F50991"/>
    <w:rsid w:val="00F559C5"/>
    <w:rsid w:val="00F55CF8"/>
    <w:rsid w:val="00F577C8"/>
    <w:rsid w:val="00F57AE0"/>
    <w:rsid w:val="00F57AFF"/>
    <w:rsid w:val="00F57F9B"/>
    <w:rsid w:val="00F604DD"/>
    <w:rsid w:val="00F61934"/>
    <w:rsid w:val="00F61B23"/>
    <w:rsid w:val="00F626DC"/>
    <w:rsid w:val="00F62D48"/>
    <w:rsid w:val="00F630BD"/>
    <w:rsid w:val="00F63B95"/>
    <w:rsid w:val="00F63E53"/>
    <w:rsid w:val="00F64236"/>
    <w:rsid w:val="00F6504C"/>
    <w:rsid w:val="00F65910"/>
    <w:rsid w:val="00F660B7"/>
    <w:rsid w:val="00F66C74"/>
    <w:rsid w:val="00F67833"/>
    <w:rsid w:val="00F67FBA"/>
    <w:rsid w:val="00F70616"/>
    <w:rsid w:val="00F706E4"/>
    <w:rsid w:val="00F70904"/>
    <w:rsid w:val="00F70F1E"/>
    <w:rsid w:val="00F71018"/>
    <w:rsid w:val="00F714EB"/>
    <w:rsid w:val="00F71610"/>
    <w:rsid w:val="00F7265F"/>
    <w:rsid w:val="00F72CD0"/>
    <w:rsid w:val="00F72E2F"/>
    <w:rsid w:val="00F735FD"/>
    <w:rsid w:val="00F741C5"/>
    <w:rsid w:val="00F757E1"/>
    <w:rsid w:val="00F7697C"/>
    <w:rsid w:val="00F76CFD"/>
    <w:rsid w:val="00F76EC3"/>
    <w:rsid w:val="00F77037"/>
    <w:rsid w:val="00F776B2"/>
    <w:rsid w:val="00F7799D"/>
    <w:rsid w:val="00F77FC8"/>
    <w:rsid w:val="00F80419"/>
    <w:rsid w:val="00F806B3"/>
    <w:rsid w:val="00F80AF1"/>
    <w:rsid w:val="00F81C89"/>
    <w:rsid w:val="00F81FDC"/>
    <w:rsid w:val="00F84F4F"/>
    <w:rsid w:val="00F8566B"/>
    <w:rsid w:val="00F85F45"/>
    <w:rsid w:val="00F87118"/>
    <w:rsid w:val="00F876DB"/>
    <w:rsid w:val="00F900FA"/>
    <w:rsid w:val="00F91381"/>
    <w:rsid w:val="00F916F9"/>
    <w:rsid w:val="00F91774"/>
    <w:rsid w:val="00F9335F"/>
    <w:rsid w:val="00F9418A"/>
    <w:rsid w:val="00F9422C"/>
    <w:rsid w:val="00F952C5"/>
    <w:rsid w:val="00F953A9"/>
    <w:rsid w:val="00F95753"/>
    <w:rsid w:val="00F957F3"/>
    <w:rsid w:val="00F95C0B"/>
    <w:rsid w:val="00F96080"/>
    <w:rsid w:val="00F96A97"/>
    <w:rsid w:val="00F970B9"/>
    <w:rsid w:val="00F9793F"/>
    <w:rsid w:val="00F97E90"/>
    <w:rsid w:val="00F97EA7"/>
    <w:rsid w:val="00FA198D"/>
    <w:rsid w:val="00FA2701"/>
    <w:rsid w:val="00FA2DF8"/>
    <w:rsid w:val="00FA3726"/>
    <w:rsid w:val="00FA3CE5"/>
    <w:rsid w:val="00FA3FCE"/>
    <w:rsid w:val="00FA45DA"/>
    <w:rsid w:val="00FA5855"/>
    <w:rsid w:val="00FA62C7"/>
    <w:rsid w:val="00FA6739"/>
    <w:rsid w:val="00FA75DB"/>
    <w:rsid w:val="00FA7B59"/>
    <w:rsid w:val="00FB0CA2"/>
    <w:rsid w:val="00FB0E51"/>
    <w:rsid w:val="00FB16A1"/>
    <w:rsid w:val="00FB1FA4"/>
    <w:rsid w:val="00FB1FA7"/>
    <w:rsid w:val="00FB2136"/>
    <w:rsid w:val="00FB22ED"/>
    <w:rsid w:val="00FB31F1"/>
    <w:rsid w:val="00FB4073"/>
    <w:rsid w:val="00FB4334"/>
    <w:rsid w:val="00FB546D"/>
    <w:rsid w:val="00FB60B0"/>
    <w:rsid w:val="00FB63E4"/>
    <w:rsid w:val="00FC0280"/>
    <w:rsid w:val="00FC0F1F"/>
    <w:rsid w:val="00FC25B9"/>
    <w:rsid w:val="00FC2D8D"/>
    <w:rsid w:val="00FC32C6"/>
    <w:rsid w:val="00FC4106"/>
    <w:rsid w:val="00FC4E62"/>
    <w:rsid w:val="00FC73A7"/>
    <w:rsid w:val="00FC74E2"/>
    <w:rsid w:val="00FD2228"/>
    <w:rsid w:val="00FD27E5"/>
    <w:rsid w:val="00FD30B2"/>
    <w:rsid w:val="00FD424A"/>
    <w:rsid w:val="00FD4DB4"/>
    <w:rsid w:val="00FD5106"/>
    <w:rsid w:val="00FD63BA"/>
    <w:rsid w:val="00FD705B"/>
    <w:rsid w:val="00FD7661"/>
    <w:rsid w:val="00FD7E5E"/>
    <w:rsid w:val="00FE0AE9"/>
    <w:rsid w:val="00FE0B9F"/>
    <w:rsid w:val="00FE0DC9"/>
    <w:rsid w:val="00FE17E5"/>
    <w:rsid w:val="00FE1FB8"/>
    <w:rsid w:val="00FE2D69"/>
    <w:rsid w:val="00FE384F"/>
    <w:rsid w:val="00FE38AE"/>
    <w:rsid w:val="00FE41D6"/>
    <w:rsid w:val="00FE6D09"/>
    <w:rsid w:val="00FF0740"/>
    <w:rsid w:val="00FF07A8"/>
    <w:rsid w:val="00FF0D9F"/>
    <w:rsid w:val="00FF17DB"/>
    <w:rsid w:val="00FF1935"/>
    <w:rsid w:val="00FF311B"/>
    <w:rsid w:val="00FF3D30"/>
    <w:rsid w:val="00FF5658"/>
    <w:rsid w:val="00FF5E2C"/>
    <w:rsid w:val="00FF7030"/>
    <w:rsid w:val="00FF7886"/>
    <w:rsid w:val="00FF7A1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411DB5E8"/>
  <w15:chartTrackingRefBased/>
  <w15:docId w15:val="{7ABCEA11-A378-45AB-ACE9-BEF310424C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lang w:val="en-GB"/>
    </w:rPr>
  </w:style>
  <w:style w:type="paragraph" w:styleId="1">
    <w:name w:val="heading 1"/>
    <w:basedOn w:val="a"/>
    <w:next w:val="a"/>
    <w:link w:val="1Char"/>
    <w:uiPriority w:val="9"/>
    <w:qFormat/>
    <w:rsid w:val="00673B24"/>
    <w:pPr>
      <w:keepNext/>
      <w:outlineLvl w:val="0"/>
    </w:pPr>
    <w:rPr>
      <w:rFonts w:asciiTheme="majorHAnsi" w:eastAsiaTheme="majorEastAsia" w:hAnsiTheme="majorHAnsi" w:cstheme="majorBidi"/>
      <w:sz w:val="28"/>
      <w:szCs w:val="28"/>
    </w:rPr>
  </w:style>
  <w:style w:type="paragraph" w:styleId="2">
    <w:name w:val="heading 2"/>
    <w:basedOn w:val="a"/>
    <w:next w:val="a"/>
    <w:link w:val="2Char"/>
    <w:uiPriority w:val="9"/>
    <w:unhideWhenUsed/>
    <w:qFormat/>
    <w:rsid w:val="007077DA"/>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semiHidden/>
    <w:unhideWhenUsed/>
    <w:qFormat/>
    <w:rsid w:val="00B15AF1"/>
    <w:pPr>
      <w:keepNext/>
      <w:keepLines/>
      <w:spacing w:before="260" w:after="260" w:line="416" w:lineRule="auto"/>
      <w:outlineLvl w:val="2"/>
    </w:pPr>
    <w:rPr>
      <w:b/>
      <w:bCs/>
      <w:sz w:val="32"/>
      <w:szCs w:val="32"/>
    </w:rPr>
  </w:style>
  <w:style w:type="paragraph" w:styleId="4">
    <w:name w:val="heading 4"/>
    <w:basedOn w:val="a"/>
    <w:next w:val="a"/>
    <w:link w:val="4Char"/>
    <w:uiPriority w:val="9"/>
    <w:semiHidden/>
    <w:unhideWhenUsed/>
    <w:qFormat/>
    <w:rsid w:val="00044796"/>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semiHidden/>
    <w:unhideWhenUsed/>
    <w:qFormat/>
    <w:rsid w:val="00044796"/>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6D4BFE"/>
    <w:pPr>
      <w:tabs>
        <w:tab w:val="center" w:pos="4252"/>
        <w:tab w:val="right" w:pos="8504"/>
      </w:tabs>
      <w:snapToGrid w:val="0"/>
    </w:pPr>
  </w:style>
  <w:style w:type="character" w:customStyle="1" w:styleId="Char">
    <w:name w:val="머리글 Char"/>
    <w:basedOn w:val="a0"/>
    <w:link w:val="a3"/>
    <w:rsid w:val="006D4BFE"/>
    <w:rPr>
      <w:lang w:val="en-GB"/>
    </w:rPr>
  </w:style>
  <w:style w:type="paragraph" w:styleId="a4">
    <w:name w:val="footer"/>
    <w:basedOn w:val="a"/>
    <w:link w:val="Char0"/>
    <w:uiPriority w:val="99"/>
    <w:unhideWhenUsed/>
    <w:rsid w:val="006D4BFE"/>
    <w:pPr>
      <w:tabs>
        <w:tab w:val="center" w:pos="4252"/>
        <w:tab w:val="right" w:pos="8504"/>
      </w:tabs>
      <w:snapToGrid w:val="0"/>
    </w:pPr>
  </w:style>
  <w:style w:type="character" w:customStyle="1" w:styleId="Char0">
    <w:name w:val="바닥글 Char"/>
    <w:basedOn w:val="a0"/>
    <w:link w:val="a4"/>
    <w:uiPriority w:val="99"/>
    <w:rsid w:val="006D4BFE"/>
    <w:rPr>
      <w:lang w:val="en-GB"/>
    </w:rPr>
  </w:style>
  <w:style w:type="paragraph" w:customStyle="1" w:styleId="Doc-text2">
    <w:name w:val="Doc-text2"/>
    <w:basedOn w:val="a"/>
    <w:link w:val="Doc-text2Char"/>
    <w:qFormat/>
    <w:rsid w:val="000162A9"/>
    <w:pPr>
      <w:widowControl/>
      <w:tabs>
        <w:tab w:val="left" w:pos="1622"/>
      </w:tabs>
      <w:ind w:left="1622" w:hanging="363"/>
      <w:jc w:val="left"/>
    </w:pPr>
    <w:rPr>
      <w:rFonts w:ascii="Arial" w:eastAsia="MS Mincho" w:hAnsi="Arial" w:cs="Times New Roman"/>
      <w:kern w:val="0"/>
      <w:sz w:val="20"/>
      <w:szCs w:val="24"/>
      <w:lang w:eastAsia="en-GB"/>
    </w:rPr>
  </w:style>
  <w:style w:type="character" w:customStyle="1" w:styleId="Doc-text2Char">
    <w:name w:val="Doc-text2 Char"/>
    <w:link w:val="Doc-text2"/>
    <w:qFormat/>
    <w:rsid w:val="000162A9"/>
    <w:rPr>
      <w:rFonts w:ascii="Arial" w:eastAsia="MS Mincho" w:hAnsi="Arial" w:cs="Times New Roman"/>
      <w:kern w:val="0"/>
      <w:sz w:val="20"/>
      <w:szCs w:val="24"/>
      <w:lang w:val="en-GB" w:eastAsia="en-GB"/>
    </w:rPr>
  </w:style>
  <w:style w:type="paragraph" w:styleId="a5">
    <w:name w:val="List Paragraph"/>
    <w:aliases w:val="- Bullets,?? ??,?????,????,Lista1,1st level - Bullet List Paragraph,List Paragraph1,Lettre d'introduction,Paragrafo elenco,Normal bullet 2,Bullet list,Numbered List,列出段落1,中等深浅网格 1 - 着色 21,¥¡¡¡¡ì¬º¥¹¥È¶ÎÂä,ÁÐ³ö¶ÎÂä,列表段落1,—ño’i—Ž,목록단락,列"/>
    <w:basedOn w:val="a"/>
    <w:link w:val="Char1"/>
    <w:uiPriority w:val="34"/>
    <w:qFormat/>
    <w:rsid w:val="0060607D"/>
    <w:pPr>
      <w:ind w:firstLineChars="200" w:firstLine="420"/>
    </w:pPr>
  </w:style>
  <w:style w:type="character" w:customStyle="1" w:styleId="2Char">
    <w:name w:val="제목 2 Char"/>
    <w:basedOn w:val="a0"/>
    <w:link w:val="2"/>
    <w:uiPriority w:val="9"/>
    <w:rsid w:val="007077DA"/>
    <w:rPr>
      <w:rFonts w:asciiTheme="majorHAnsi" w:eastAsiaTheme="majorEastAsia" w:hAnsiTheme="majorHAnsi" w:cstheme="majorBidi"/>
      <w:b/>
      <w:bCs/>
      <w:sz w:val="32"/>
      <w:szCs w:val="32"/>
      <w:lang w:val="en-GB"/>
    </w:rPr>
  </w:style>
  <w:style w:type="table" w:styleId="a6">
    <w:name w:val="Table Grid"/>
    <w:basedOn w:val="a1"/>
    <w:uiPriority w:val="39"/>
    <w:rsid w:val="003814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uiPriority w:val="99"/>
    <w:qFormat/>
    <w:rsid w:val="002519AC"/>
    <w:rPr>
      <w:color w:val="0000FF"/>
      <w:u w:val="single"/>
    </w:rPr>
  </w:style>
  <w:style w:type="paragraph" w:styleId="a8">
    <w:name w:val="Balloon Text"/>
    <w:basedOn w:val="a"/>
    <w:link w:val="Char2"/>
    <w:uiPriority w:val="99"/>
    <w:semiHidden/>
    <w:unhideWhenUsed/>
    <w:rsid w:val="00C50939"/>
    <w:rPr>
      <w:rFonts w:ascii="Microsoft YaHei UI" w:eastAsia="Microsoft YaHei UI"/>
      <w:sz w:val="18"/>
      <w:szCs w:val="18"/>
    </w:rPr>
  </w:style>
  <w:style w:type="character" w:customStyle="1" w:styleId="Char2">
    <w:name w:val="풍선 도움말 텍스트 Char"/>
    <w:basedOn w:val="a0"/>
    <w:link w:val="a8"/>
    <w:uiPriority w:val="99"/>
    <w:semiHidden/>
    <w:rsid w:val="00C50939"/>
    <w:rPr>
      <w:rFonts w:ascii="Microsoft YaHei UI" w:eastAsia="Microsoft YaHei UI"/>
      <w:sz w:val="18"/>
      <w:szCs w:val="18"/>
      <w:lang w:val="en-GB"/>
    </w:rPr>
  </w:style>
  <w:style w:type="paragraph" w:customStyle="1" w:styleId="B1">
    <w:name w:val="B1"/>
    <w:basedOn w:val="a9"/>
    <w:link w:val="B1Char1"/>
    <w:qFormat/>
    <w:rsid w:val="00BA4489"/>
    <w:pPr>
      <w:widowControl/>
      <w:spacing w:after="180" w:line="259" w:lineRule="auto"/>
      <w:ind w:left="568" w:hanging="284"/>
      <w:contextualSpacing w:val="0"/>
      <w:jc w:val="left"/>
    </w:pPr>
    <w:rPr>
      <w:rFonts w:ascii="Times New Roman" w:hAnsi="Times New Roman" w:cs="Times New Roman"/>
      <w:kern w:val="0"/>
      <w:sz w:val="20"/>
      <w:szCs w:val="20"/>
      <w:lang w:eastAsia="en-US"/>
    </w:rPr>
  </w:style>
  <w:style w:type="paragraph" w:customStyle="1" w:styleId="B2">
    <w:name w:val="B2"/>
    <w:basedOn w:val="20"/>
    <w:link w:val="B2Car"/>
    <w:qFormat/>
    <w:rsid w:val="00BA4489"/>
    <w:pPr>
      <w:widowControl/>
      <w:spacing w:after="180" w:line="259" w:lineRule="auto"/>
      <w:ind w:left="851" w:hanging="284"/>
      <w:contextualSpacing w:val="0"/>
      <w:jc w:val="left"/>
    </w:pPr>
    <w:rPr>
      <w:rFonts w:ascii="Times New Roman" w:hAnsi="Times New Roman" w:cs="Times New Roman"/>
      <w:kern w:val="0"/>
      <w:sz w:val="20"/>
      <w:szCs w:val="20"/>
      <w:lang w:eastAsia="en-US"/>
    </w:rPr>
  </w:style>
  <w:style w:type="character" w:customStyle="1" w:styleId="B1Char1">
    <w:name w:val="B1 Char1"/>
    <w:link w:val="B1"/>
    <w:qFormat/>
    <w:rsid w:val="00BA4489"/>
    <w:rPr>
      <w:rFonts w:ascii="Times New Roman" w:hAnsi="Times New Roman" w:cs="Times New Roman"/>
      <w:kern w:val="0"/>
      <w:sz w:val="20"/>
      <w:szCs w:val="20"/>
      <w:lang w:val="en-GB" w:eastAsia="en-US"/>
    </w:rPr>
  </w:style>
  <w:style w:type="character" w:customStyle="1" w:styleId="B2Car">
    <w:name w:val="B2 Car"/>
    <w:basedOn w:val="a0"/>
    <w:link w:val="B2"/>
    <w:rsid w:val="00BA4489"/>
    <w:rPr>
      <w:rFonts w:ascii="Times New Roman" w:hAnsi="Times New Roman" w:cs="Times New Roman"/>
      <w:kern w:val="0"/>
      <w:sz w:val="20"/>
      <w:szCs w:val="20"/>
      <w:lang w:val="en-GB" w:eastAsia="en-US"/>
    </w:rPr>
  </w:style>
  <w:style w:type="paragraph" w:styleId="a9">
    <w:name w:val="List"/>
    <w:basedOn w:val="a"/>
    <w:uiPriority w:val="99"/>
    <w:semiHidden/>
    <w:unhideWhenUsed/>
    <w:rsid w:val="00BA4489"/>
    <w:pPr>
      <w:ind w:left="283" w:hanging="283"/>
      <w:contextualSpacing/>
    </w:pPr>
  </w:style>
  <w:style w:type="paragraph" w:styleId="20">
    <w:name w:val="List 2"/>
    <w:basedOn w:val="a"/>
    <w:uiPriority w:val="99"/>
    <w:semiHidden/>
    <w:unhideWhenUsed/>
    <w:rsid w:val="00BA4489"/>
    <w:pPr>
      <w:ind w:left="566" w:hanging="283"/>
      <w:contextualSpacing/>
    </w:pPr>
  </w:style>
  <w:style w:type="character" w:styleId="aa">
    <w:name w:val="FollowedHyperlink"/>
    <w:basedOn w:val="a0"/>
    <w:uiPriority w:val="99"/>
    <w:semiHidden/>
    <w:unhideWhenUsed/>
    <w:rsid w:val="00801517"/>
    <w:rPr>
      <w:color w:val="954F72" w:themeColor="followedHyperlink"/>
      <w:u w:val="single"/>
    </w:rPr>
  </w:style>
  <w:style w:type="paragraph" w:customStyle="1" w:styleId="PL">
    <w:name w:val="PL"/>
    <w:link w:val="PLChar"/>
    <w:qFormat/>
    <w:rsid w:val="007449F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kern w:val="0"/>
      <w:sz w:val="16"/>
      <w:szCs w:val="20"/>
      <w:lang w:val="en-GB" w:eastAsia="en-GB"/>
    </w:rPr>
  </w:style>
  <w:style w:type="character" w:customStyle="1" w:styleId="PLChar">
    <w:name w:val="PL Char"/>
    <w:link w:val="PL"/>
    <w:qFormat/>
    <w:rsid w:val="007449F6"/>
    <w:rPr>
      <w:rFonts w:ascii="Courier New" w:eastAsia="Times New Roman" w:hAnsi="Courier New" w:cs="Times New Roman"/>
      <w:noProof/>
      <w:kern w:val="0"/>
      <w:sz w:val="16"/>
      <w:szCs w:val="20"/>
      <w:shd w:val="clear" w:color="auto" w:fill="E6E6E6"/>
      <w:lang w:val="en-GB" w:eastAsia="en-GB"/>
    </w:rPr>
  </w:style>
  <w:style w:type="paragraph" w:styleId="ab">
    <w:name w:val="Revision"/>
    <w:hidden/>
    <w:uiPriority w:val="99"/>
    <w:semiHidden/>
    <w:rsid w:val="003D4C0D"/>
    <w:rPr>
      <w:lang w:val="en-GB"/>
    </w:rPr>
  </w:style>
  <w:style w:type="paragraph" w:customStyle="1" w:styleId="Default">
    <w:name w:val="Default"/>
    <w:rsid w:val="003D4C0D"/>
    <w:pPr>
      <w:autoSpaceDE w:val="0"/>
      <w:autoSpaceDN w:val="0"/>
      <w:adjustRightInd w:val="0"/>
    </w:pPr>
    <w:rPr>
      <w:rFonts w:ascii="Arial" w:hAnsi="Arial" w:cs="Arial"/>
      <w:color w:val="000000"/>
      <w:kern w:val="0"/>
      <w:sz w:val="24"/>
      <w:szCs w:val="24"/>
    </w:rPr>
  </w:style>
  <w:style w:type="character" w:customStyle="1" w:styleId="B1Char">
    <w:name w:val="B1 Char"/>
    <w:qFormat/>
    <w:rsid w:val="001E6DF8"/>
    <w:rPr>
      <w:rFonts w:eastAsia="Times New Roman"/>
    </w:rPr>
  </w:style>
  <w:style w:type="character" w:customStyle="1" w:styleId="B2Char">
    <w:name w:val="B2 Char"/>
    <w:qFormat/>
    <w:rsid w:val="001E6DF8"/>
    <w:rPr>
      <w:rFonts w:eastAsia="Times New Roman"/>
    </w:rPr>
  </w:style>
  <w:style w:type="character" w:customStyle="1" w:styleId="5Char">
    <w:name w:val="제목 5 Char"/>
    <w:basedOn w:val="a0"/>
    <w:link w:val="5"/>
    <w:uiPriority w:val="9"/>
    <w:semiHidden/>
    <w:rsid w:val="00044796"/>
    <w:rPr>
      <w:b/>
      <w:bCs/>
      <w:sz w:val="28"/>
      <w:szCs w:val="28"/>
      <w:lang w:val="en-GB"/>
    </w:rPr>
  </w:style>
  <w:style w:type="paragraph" w:customStyle="1" w:styleId="NO">
    <w:name w:val="NO"/>
    <w:basedOn w:val="a"/>
    <w:link w:val="NOChar"/>
    <w:qFormat/>
    <w:rsid w:val="00044796"/>
    <w:pPr>
      <w:keepLines/>
      <w:widowControl/>
      <w:overflowPunct w:val="0"/>
      <w:autoSpaceDE w:val="0"/>
      <w:autoSpaceDN w:val="0"/>
      <w:adjustRightInd w:val="0"/>
      <w:spacing w:after="180"/>
      <w:ind w:left="1135" w:hanging="851"/>
      <w:jc w:val="left"/>
      <w:textAlignment w:val="baseline"/>
    </w:pPr>
    <w:rPr>
      <w:rFonts w:ascii="Times New Roman" w:eastAsia="Times New Roman" w:hAnsi="Times New Roman" w:cs="Times New Roman"/>
      <w:kern w:val="0"/>
      <w:sz w:val="20"/>
      <w:szCs w:val="20"/>
    </w:rPr>
  </w:style>
  <w:style w:type="character" w:customStyle="1" w:styleId="NOChar">
    <w:name w:val="NO Char"/>
    <w:link w:val="NO"/>
    <w:qFormat/>
    <w:rsid w:val="00044796"/>
    <w:rPr>
      <w:rFonts w:ascii="Times New Roman" w:eastAsia="Times New Roman" w:hAnsi="Times New Roman" w:cs="Times New Roman"/>
      <w:kern w:val="0"/>
      <w:sz w:val="20"/>
      <w:szCs w:val="20"/>
      <w:lang w:val="en-GB"/>
    </w:rPr>
  </w:style>
  <w:style w:type="paragraph" w:customStyle="1" w:styleId="B3">
    <w:name w:val="B3"/>
    <w:basedOn w:val="30"/>
    <w:link w:val="B3Char2"/>
    <w:qFormat/>
    <w:rsid w:val="00044796"/>
    <w:pPr>
      <w:widowControl/>
      <w:overflowPunct w:val="0"/>
      <w:autoSpaceDE w:val="0"/>
      <w:autoSpaceDN w:val="0"/>
      <w:adjustRightInd w:val="0"/>
      <w:spacing w:after="180"/>
      <w:ind w:leftChars="0" w:left="1135"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3Char2">
    <w:name w:val="B3 Char2"/>
    <w:link w:val="B3"/>
    <w:qFormat/>
    <w:rsid w:val="00044796"/>
    <w:rPr>
      <w:rFonts w:ascii="Times New Roman" w:eastAsia="Times New Roman" w:hAnsi="Times New Roman" w:cs="Times New Roman"/>
      <w:kern w:val="0"/>
      <w:sz w:val="20"/>
      <w:szCs w:val="20"/>
      <w:lang w:val="en-GB"/>
    </w:rPr>
  </w:style>
  <w:style w:type="paragraph" w:customStyle="1" w:styleId="B4">
    <w:name w:val="B4"/>
    <w:basedOn w:val="40"/>
    <w:link w:val="B4Char"/>
    <w:qFormat/>
    <w:rsid w:val="00044796"/>
    <w:pPr>
      <w:widowControl/>
      <w:overflowPunct w:val="0"/>
      <w:autoSpaceDE w:val="0"/>
      <w:autoSpaceDN w:val="0"/>
      <w:adjustRightInd w:val="0"/>
      <w:spacing w:after="180"/>
      <w:ind w:leftChars="0" w:left="1418"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4Char">
    <w:name w:val="B4 Char"/>
    <w:link w:val="B4"/>
    <w:qFormat/>
    <w:rsid w:val="00044796"/>
    <w:rPr>
      <w:rFonts w:ascii="Times New Roman" w:eastAsia="Times New Roman" w:hAnsi="Times New Roman" w:cs="Times New Roman"/>
      <w:kern w:val="0"/>
      <w:sz w:val="20"/>
      <w:szCs w:val="20"/>
      <w:lang w:val="en-GB"/>
    </w:rPr>
  </w:style>
  <w:style w:type="paragraph" w:customStyle="1" w:styleId="B5">
    <w:name w:val="B5"/>
    <w:basedOn w:val="50"/>
    <w:link w:val="B5Char"/>
    <w:rsid w:val="00044796"/>
    <w:pPr>
      <w:widowControl/>
      <w:overflowPunct w:val="0"/>
      <w:autoSpaceDE w:val="0"/>
      <w:autoSpaceDN w:val="0"/>
      <w:adjustRightInd w:val="0"/>
      <w:spacing w:after="180"/>
      <w:ind w:leftChars="0" w:left="1702"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5Char">
    <w:name w:val="B5 Char"/>
    <w:link w:val="B5"/>
    <w:qFormat/>
    <w:rsid w:val="00044796"/>
    <w:rPr>
      <w:rFonts w:ascii="Times New Roman" w:eastAsia="Times New Roman" w:hAnsi="Times New Roman" w:cs="Times New Roman"/>
      <w:kern w:val="0"/>
      <w:sz w:val="20"/>
      <w:szCs w:val="20"/>
      <w:lang w:val="en-GB"/>
    </w:rPr>
  </w:style>
  <w:style w:type="paragraph" w:styleId="30">
    <w:name w:val="List 3"/>
    <w:basedOn w:val="a"/>
    <w:uiPriority w:val="99"/>
    <w:semiHidden/>
    <w:unhideWhenUsed/>
    <w:rsid w:val="00044796"/>
    <w:pPr>
      <w:ind w:leftChars="400" w:left="100" w:hangingChars="200" w:hanging="200"/>
      <w:contextualSpacing/>
    </w:pPr>
  </w:style>
  <w:style w:type="paragraph" w:styleId="40">
    <w:name w:val="List 4"/>
    <w:basedOn w:val="a"/>
    <w:uiPriority w:val="99"/>
    <w:semiHidden/>
    <w:unhideWhenUsed/>
    <w:rsid w:val="00044796"/>
    <w:pPr>
      <w:ind w:leftChars="600" w:left="100" w:hangingChars="200" w:hanging="200"/>
      <w:contextualSpacing/>
    </w:pPr>
  </w:style>
  <w:style w:type="paragraph" w:styleId="50">
    <w:name w:val="List 5"/>
    <w:basedOn w:val="a"/>
    <w:uiPriority w:val="99"/>
    <w:semiHidden/>
    <w:unhideWhenUsed/>
    <w:rsid w:val="00044796"/>
    <w:pPr>
      <w:ind w:leftChars="800" w:left="100" w:hangingChars="200" w:hanging="200"/>
      <w:contextualSpacing/>
    </w:pPr>
  </w:style>
  <w:style w:type="character" w:customStyle="1" w:styleId="4Char">
    <w:name w:val="제목 4 Char"/>
    <w:basedOn w:val="a0"/>
    <w:link w:val="4"/>
    <w:uiPriority w:val="9"/>
    <w:semiHidden/>
    <w:rsid w:val="00044796"/>
    <w:rPr>
      <w:rFonts w:asciiTheme="majorHAnsi" w:eastAsiaTheme="majorEastAsia" w:hAnsiTheme="majorHAnsi" w:cstheme="majorBidi"/>
      <w:b/>
      <w:bCs/>
      <w:sz w:val="28"/>
      <w:szCs w:val="28"/>
      <w:lang w:val="en-GB"/>
    </w:rPr>
  </w:style>
  <w:style w:type="paragraph" w:styleId="ac">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3"/>
    <w:qFormat/>
    <w:rsid w:val="001308ED"/>
    <w:pPr>
      <w:widowControl/>
      <w:spacing w:after="120"/>
    </w:pPr>
    <w:rPr>
      <w:rFonts w:ascii="Times New Roman" w:eastAsia="MS Mincho" w:hAnsi="Times New Roman" w:cs="Times New Roman"/>
      <w:kern w:val="0"/>
      <w:sz w:val="20"/>
      <w:szCs w:val="24"/>
      <w:lang w:val="en-US" w:eastAsia="en-US"/>
    </w:rPr>
  </w:style>
  <w:style w:type="character" w:customStyle="1" w:styleId="Char3">
    <w:name w:val="본문 Char"/>
    <w:aliases w:val="bt Char,Corps de texte Car Char,Corps de texte Car1 Car Char,Corps de texte Car Car Car Char,Corps de texte Car1 Car Car Car Char,Corps de texte Car Car Car Car Car Char,Corps de texte Car1 Car Car Car Car Car Char,bt Car Char"/>
    <w:basedOn w:val="a0"/>
    <w:link w:val="ac"/>
    <w:qFormat/>
    <w:rsid w:val="001308ED"/>
    <w:rPr>
      <w:rFonts w:ascii="Times New Roman" w:eastAsia="MS Mincho" w:hAnsi="Times New Roman" w:cs="Times New Roman"/>
      <w:kern w:val="0"/>
      <w:sz w:val="20"/>
      <w:szCs w:val="24"/>
      <w:lang w:eastAsia="en-US"/>
    </w:rPr>
  </w:style>
  <w:style w:type="character" w:customStyle="1" w:styleId="Char1">
    <w:name w:val="목록 단락 Char"/>
    <w:aliases w:val="- Bullets Char,?? ?? Char,????? Char,???? Char,Lista1 Char,1st level - Bullet List Paragraph Char,List Paragraph1 Char,Lettre d'introduction Char,Paragrafo elenco Char,Normal bullet 2 Char,Bullet list Char,Numbered List Char,列出段落1 Char,列 Char"/>
    <w:link w:val="a5"/>
    <w:uiPriority w:val="34"/>
    <w:qFormat/>
    <w:rsid w:val="0063039F"/>
    <w:rPr>
      <w:lang w:val="en-GB"/>
    </w:rPr>
  </w:style>
  <w:style w:type="character" w:customStyle="1" w:styleId="3Char">
    <w:name w:val="제목 3 Char"/>
    <w:basedOn w:val="a0"/>
    <w:link w:val="3"/>
    <w:uiPriority w:val="9"/>
    <w:semiHidden/>
    <w:rsid w:val="00B15AF1"/>
    <w:rPr>
      <w:b/>
      <w:bCs/>
      <w:sz w:val="32"/>
      <w:szCs w:val="32"/>
      <w:lang w:val="en-GB"/>
    </w:rPr>
  </w:style>
  <w:style w:type="paragraph" w:customStyle="1" w:styleId="Doc-title">
    <w:name w:val="Doc-title"/>
    <w:basedOn w:val="a"/>
    <w:next w:val="Doc-text2"/>
    <w:link w:val="Doc-titleChar"/>
    <w:qFormat/>
    <w:rsid w:val="00A80ABD"/>
    <w:pPr>
      <w:widowControl/>
      <w:spacing w:before="60"/>
      <w:ind w:left="1259" w:hanging="1259"/>
      <w:jc w:val="left"/>
    </w:pPr>
    <w:rPr>
      <w:rFonts w:ascii="Arial" w:eastAsia="MS Mincho" w:hAnsi="Arial" w:cs="Times New Roman"/>
      <w:noProof/>
      <w:kern w:val="0"/>
      <w:sz w:val="20"/>
      <w:szCs w:val="24"/>
      <w:lang w:eastAsia="en-GB"/>
    </w:rPr>
  </w:style>
  <w:style w:type="character" w:customStyle="1" w:styleId="Doc-titleChar">
    <w:name w:val="Doc-title Char"/>
    <w:link w:val="Doc-title"/>
    <w:qFormat/>
    <w:rsid w:val="00A80ABD"/>
    <w:rPr>
      <w:rFonts w:ascii="Arial" w:eastAsia="MS Mincho" w:hAnsi="Arial" w:cs="Times New Roman"/>
      <w:noProof/>
      <w:kern w:val="0"/>
      <w:sz w:val="20"/>
      <w:szCs w:val="24"/>
      <w:lang w:val="en-GB" w:eastAsia="en-GB"/>
    </w:rPr>
  </w:style>
  <w:style w:type="paragraph" w:customStyle="1" w:styleId="Doc-comment">
    <w:name w:val="Doc-comment"/>
    <w:basedOn w:val="a"/>
    <w:next w:val="Doc-text2"/>
    <w:qFormat/>
    <w:rsid w:val="00A80ABD"/>
    <w:pPr>
      <w:widowControl/>
      <w:tabs>
        <w:tab w:val="left" w:pos="1622"/>
      </w:tabs>
      <w:ind w:left="1622" w:hanging="363"/>
      <w:jc w:val="left"/>
    </w:pPr>
    <w:rPr>
      <w:rFonts w:ascii="Arial" w:eastAsia="MS Mincho" w:hAnsi="Arial" w:cs="Times New Roman"/>
      <w:i/>
      <w:kern w:val="0"/>
      <w:sz w:val="20"/>
      <w:szCs w:val="24"/>
      <w:lang w:eastAsia="en-GB"/>
    </w:rPr>
  </w:style>
  <w:style w:type="paragraph" w:customStyle="1" w:styleId="observ">
    <w:name w:val="observ."/>
    <w:basedOn w:val="a"/>
    <w:link w:val="observChar"/>
    <w:qFormat/>
    <w:rsid w:val="00FE0AE9"/>
    <w:pPr>
      <w:widowControl/>
      <w:numPr>
        <w:numId w:val="1"/>
      </w:numPr>
      <w:overflowPunct w:val="0"/>
      <w:autoSpaceDE w:val="0"/>
      <w:autoSpaceDN w:val="0"/>
      <w:adjustRightInd w:val="0"/>
      <w:spacing w:after="180"/>
    </w:pPr>
    <w:rPr>
      <w:rFonts w:ascii="Times New Roman" w:eastAsia="SimSun" w:hAnsi="Times New Roman" w:cs="Times New Roman"/>
      <w:kern w:val="0"/>
      <w:sz w:val="20"/>
      <w:szCs w:val="20"/>
      <w:lang w:eastAsia="zh-CN"/>
    </w:rPr>
  </w:style>
  <w:style w:type="character" w:customStyle="1" w:styleId="observChar">
    <w:name w:val="observ. Char"/>
    <w:link w:val="observ"/>
    <w:rsid w:val="00FE0AE9"/>
    <w:rPr>
      <w:rFonts w:ascii="Times New Roman" w:eastAsia="SimSun" w:hAnsi="Times New Roman" w:cs="Times New Roman"/>
      <w:kern w:val="0"/>
      <w:sz w:val="20"/>
      <w:szCs w:val="20"/>
      <w:lang w:val="en-GB" w:eastAsia="zh-CN"/>
    </w:rPr>
  </w:style>
  <w:style w:type="paragraph" w:customStyle="1" w:styleId="Agreement">
    <w:name w:val="Agreement"/>
    <w:basedOn w:val="a"/>
    <w:next w:val="Doc-text2"/>
    <w:uiPriority w:val="99"/>
    <w:qFormat/>
    <w:rsid w:val="003C5FCA"/>
    <w:pPr>
      <w:widowControl/>
      <w:numPr>
        <w:numId w:val="2"/>
      </w:numPr>
      <w:tabs>
        <w:tab w:val="num" w:pos="1619"/>
      </w:tabs>
      <w:overflowPunct w:val="0"/>
      <w:autoSpaceDE w:val="0"/>
      <w:autoSpaceDN w:val="0"/>
      <w:adjustRightInd w:val="0"/>
      <w:spacing w:before="60"/>
      <w:ind w:left="1616" w:hanging="357"/>
      <w:jc w:val="left"/>
      <w:textAlignment w:val="baseline"/>
    </w:pPr>
    <w:rPr>
      <w:rFonts w:ascii="Arial" w:eastAsia="Times New Roman" w:hAnsi="Arial" w:cs="Times New Roman"/>
      <w:b/>
      <w:kern w:val="0"/>
      <w:sz w:val="20"/>
      <w:szCs w:val="20"/>
    </w:rPr>
  </w:style>
  <w:style w:type="character" w:customStyle="1" w:styleId="B3Char">
    <w:name w:val="B3 Char"/>
    <w:qFormat/>
    <w:rsid w:val="00F970B9"/>
    <w:rPr>
      <w:rFonts w:eastAsia="Times New Roman"/>
    </w:rPr>
  </w:style>
  <w:style w:type="paragraph" w:customStyle="1" w:styleId="3GPPHeader">
    <w:name w:val="3GPP_Header"/>
    <w:basedOn w:val="a"/>
    <w:qFormat/>
    <w:rsid w:val="00DA2D2B"/>
    <w:pPr>
      <w:widowControl/>
      <w:tabs>
        <w:tab w:val="left" w:pos="1701"/>
        <w:tab w:val="right" w:pos="9639"/>
      </w:tabs>
      <w:spacing w:after="240"/>
      <w:jc w:val="left"/>
    </w:pPr>
    <w:rPr>
      <w:rFonts w:ascii="MS PGothic" w:eastAsia="MS PGothic" w:hAnsi="MS PGothic" w:cs="MS PGothic"/>
      <w:b/>
      <w:kern w:val="0"/>
      <w:sz w:val="24"/>
      <w:szCs w:val="24"/>
      <w:lang w:val="en-US"/>
    </w:rPr>
  </w:style>
  <w:style w:type="paragraph" w:styleId="ad">
    <w:name w:val="caption"/>
    <w:aliases w:val="cap,cap Char,Caption Char,Caption Char1 Char,cap Char Char1,Caption Char Char1 Char,cap Char2"/>
    <w:basedOn w:val="a"/>
    <w:next w:val="a"/>
    <w:link w:val="Char4"/>
    <w:uiPriority w:val="35"/>
    <w:qFormat/>
    <w:rsid w:val="00E80278"/>
    <w:pPr>
      <w:widowControl/>
      <w:spacing w:after="240"/>
      <w:jc w:val="center"/>
    </w:pPr>
    <w:rPr>
      <w:rFonts w:ascii="MS PGothic" w:eastAsia="MS PGothic" w:hAnsi="MS PGothic" w:cs="MS PGothic"/>
      <w:b/>
      <w:bCs/>
      <w:kern w:val="0"/>
      <w:sz w:val="24"/>
      <w:szCs w:val="24"/>
      <w:lang w:val="x-none" w:eastAsia="x-none"/>
    </w:rPr>
  </w:style>
  <w:style w:type="character" w:customStyle="1" w:styleId="Char4">
    <w:name w:val="캡션 Char"/>
    <w:aliases w:val="cap Char1,cap Char Char,Caption Char Char,Caption Char1 Char Char,cap Char Char1 Char,Caption Char Char1 Char Char,cap Char2 Char"/>
    <w:link w:val="ad"/>
    <w:uiPriority w:val="35"/>
    <w:rsid w:val="00E80278"/>
    <w:rPr>
      <w:rFonts w:ascii="MS PGothic" w:eastAsia="MS PGothic" w:hAnsi="MS PGothic" w:cs="MS PGothic"/>
      <w:b/>
      <w:bCs/>
      <w:kern w:val="0"/>
      <w:sz w:val="24"/>
      <w:szCs w:val="24"/>
      <w:lang w:val="x-none" w:eastAsia="x-none"/>
    </w:rPr>
  </w:style>
  <w:style w:type="paragraph" w:customStyle="1" w:styleId="Comments">
    <w:name w:val="Comments"/>
    <w:basedOn w:val="a"/>
    <w:link w:val="CommentsChar"/>
    <w:qFormat/>
    <w:rsid w:val="00E81BBC"/>
    <w:pPr>
      <w:widowControl/>
      <w:spacing w:before="40"/>
      <w:jc w:val="left"/>
    </w:pPr>
    <w:rPr>
      <w:rFonts w:ascii="Arial" w:eastAsia="MS Mincho" w:hAnsi="Arial" w:cs="Times New Roman"/>
      <w:i/>
      <w:noProof/>
      <w:kern w:val="0"/>
      <w:sz w:val="18"/>
      <w:szCs w:val="24"/>
      <w:lang w:eastAsia="en-GB"/>
    </w:rPr>
  </w:style>
  <w:style w:type="character" w:customStyle="1" w:styleId="CommentsChar">
    <w:name w:val="Comments Char"/>
    <w:link w:val="Comments"/>
    <w:qFormat/>
    <w:rsid w:val="00E81BBC"/>
    <w:rPr>
      <w:rFonts w:ascii="Arial" w:eastAsia="MS Mincho" w:hAnsi="Arial" w:cs="Times New Roman"/>
      <w:i/>
      <w:noProof/>
      <w:kern w:val="0"/>
      <w:sz w:val="18"/>
      <w:szCs w:val="24"/>
      <w:lang w:val="en-GB" w:eastAsia="en-GB"/>
    </w:rPr>
  </w:style>
  <w:style w:type="character" w:styleId="ae">
    <w:name w:val="annotation reference"/>
    <w:basedOn w:val="a0"/>
    <w:uiPriority w:val="99"/>
    <w:semiHidden/>
    <w:unhideWhenUsed/>
    <w:rsid w:val="00B84BDD"/>
    <w:rPr>
      <w:sz w:val="16"/>
      <w:szCs w:val="16"/>
    </w:rPr>
  </w:style>
  <w:style w:type="paragraph" w:styleId="af">
    <w:name w:val="annotation text"/>
    <w:basedOn w:val="a"/>
    <w:link w:val="Char5"/>
    <w:uiPriority w:val="99"/>
    <w:unhideWhenUsed/>
    <w:rsid w:val="00B84BDD"/>
    <w:rPr>
      <w:sz w:val="20"/>
      <w:szCs w:val="20"/>
    </w:rPr>
  </w:style>
  <w:style w:type="character" w:customStyle="1" w:styleId="Char5">
    <w:name w:val="메모 텍스트 Char"/>
    <w:basedOn w:val="a0"/>
    <w:link w:val="af"/>
    <w:uiPriority w:val="99"/>
    <w:rsid w:val="00B84BDD"/>
    <w:rPr>
      <w:sz w:val="20"/>
      <w:szCs w:val="20"/>
      <w:lang w:val="en-GB"/>
    </w:rPr>
  </w:style>
  <w:style w:type="paragraph" w:styleId="af0">
    <w:name w:val="annotation subject"/>
    <w:basedOn w:val="af"/>
    <w:next w:val="af"/>
    <w:link w:val="Char6"/>
    <w:uiPriority w:val="99"/>
    <w:semiHidden/>
    <w:unhideWhenUsed/>
    <w:rsid w:val="00B84BDD"/>
    <w:rPr>
      <w:b/>
      <w:bCs/>
    </w:rPr>
  </w:style>
  <w:style w:type="character" w:customStyle="1" w:styleId="Char6">
    <w:name w:val="메모 주제 Char"/>
    <w:basedOn w:val="Char5"/>
    <w:link w:val="af0"/>
    <w:uiPriority w:val="99"/>
    <w:semiHidden/>
    <w:rsid w:val="00B84BDD"/>
    <w:rPr>
      <w:b/>
      <w:bCs/>
      <w:sz w:val="20"/>
      <w:szCs w:val="20"/>
      <w:lang w:val="en-GB"/>
    </w:rPr>
  </w:style>
  <w:style w:type="character" w:customStyle="1" w:styleId="ui-provider">
    <w:name w:val="ui-provider"/>
    <w:rsid w:val="00F043AF"/>
  </w:style>
  <w:style w:type="character" w:customStyle="1" w:styleId="1Char">
    <w:name w:val="제목 1 Char"/>
    <w:basedOn w:val="a0"/>
    <w:link w:val="1"/>
    <w:uiPriority w:val="9"/>
    <w:rsid w:val="00673B24"/>
    <w:rPr>
      <w:rFonts w:asciiTheme="majorHAnsi" w:eastAsiaTheme="majorEastAsia" w:hAnsiTheme="majorHAnsi" w:cstheme="majorBidi"/>
      <w:sz w:val="28"/>
      <w:szCs w:val="28"/>
      <w:lang w:val="en-GB"/>
    </w:rPr>
  </w:style>
  <w:style w:type="character" w:customStyle="1" w:styleId="maintextChar">
    <w:name w:val="main text Char"/>
    <w:link w:val="maintext"/>
    <w:qFormat/>
    <w:locked/>
    <w:rsid w:val="009A26B5"/>
    <w:rPr>
      <w:rFonts w:ascii="Times New Roman" w:eastAsia="맑은 고딕" w:hAnsi="Times New Roman" w:cs="바탕"/>
      <w:kern w:val="0"/>
      <w:sz w:val="22"/>
      <w:szCs w:val="20"/>
      <w:lang w:val="en-GB"/>
    </w:rPr>
  </w:style>
  <w:style w:type="paragraph" w:customStyle="1" w:styleId="maintext">
    <w:name w:val="main text"/>
    <w:basedOn w:val="a"/>
    <w:link w:val="maintextChar"/>
    <w:qFormat/>
    <w:rsid w:val="009A26B5"/>
    <w:pPr>
      <w:widowControl/>
      <w:spacing w:before="60" w:after="60" w:line="288" w:lineRule="auto"/>
      <w:ind w:firstLineChars="200" w:firstLine="200"/>
    </w:pPr>
    <w:rPr>
      <w:rFonts w:ascii="Times New Roman" w:eastAsia="맑은 고딕" w:hAnsi="Times New Roman" w:cs="바탕"/>
      <w:kern w:val="0"/>
      <w:sz w:val="22"/>
      <w:szCs w:val="20"/>
    </w:rPr>
  </w:style>
  <w:style w:type="character" w:styleId="af1">
    <w:name w:val="Strong"/>
    <w:basedOn w:val="a0"/>
    <w:uiPriority w:val="22"/>
    <w:qFormat/>
    <w:rsid w:val="00CF1D0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399672">
      <w:bodyDiv w:val="1"/>
      <w:marLeft w:val="0"/>
      <w:marRight w:val="0"/>
      <w:marTop w:val="0"/>
      <w:marBottom w:val="0"/>
      <w:divBdr>
        <w:top w:val="none" w:sz="0" w:space="0" w:color="auto"/>
        <w:left w:val="none" w:sz="0" w:space="0" w:color="auto"/>
        <w:bottom w:val="none" w:sz="0" w:space="0" w:color="auto"/>
        <w:right w:val="none" w:sz="0" w:space="0" w:color="auto"/>
      </w:divBdr>
      <w:divsChild>
        <w:div w:id="2012291982">
          <w:marLeft w:val="950"/>
          <w:marRight w:val="0"/>
          <w:marTop w:val="86"/>
          <w:marBottom w:val="0"/>
          <w:divBdr>
            <w:top w:val="none" w:sz="0" w:space="0" w:color="auto"/>
            <w:left w:val="none" w:sz="0" w:space="0" w:color="auto"/>
            <w:bottom w:val="none" w:sz="0" w:space="0" w:color="auto"/>
            <w:right w:val="none" w:sz="0" w:space="0" w:color="auto"/>
          </w:divBdr>
        </w:div>
      </w:divsChild>
    </w:div>
    <w:div w:id="275332913">
      <w:bodyDiv w:val="1"/>
      <w:marLeft w:val="0"/>
      <w:marRight w:val="0"/>
      <w:marTop w:val="0"/>
      <w:marBottom w:val="0"/>
      <w:divBdr>
        <w:top w:val="none" w:sz="0" w:space="0" w:color="auto"/>
        <w:left w:val="none" w:sz="0" w:space="0" w:color="auto"/>
        <w:bottom w:val="none" w:sz="0" w:space="0" w:color="auto"/>
        <w:right w:val="none" w:sz="0" w:space="0" w:color="auto"/>
      </w:divBdr>
    </w:div>
    <w:div w:id="275409665">
      <w:bodyDiv w:val="1"/>
      <w:marLeft w:val="0"/>
      <w:marRight w:val="0"/>
      <w:marTop w:val="0"/>
      <w:marBottom w:val="0"/>
      <w:divBdr>
        <w:top w:val="none" w:sz="0" w:space="0" w:color="auto"/>
        <w:left w:val="none" w:sz="0" w:space="0" w:color="auto"/>
        <w:bottom w:val="none" w:sz="0" w:space="0" w:color="auto"/>
        <w:right w:val="none" w:sz="0" w:space="0" w:color="auto"/>
      </w:divBdr>
      <w:divsChild>
        <w:div w:id="1927222667">
          <w:marLeft w:val="1166"/>
          <w:marRight w:val="0"/>
          <w:marTop w:val="86"/>
          <w:marBottom w:val="0"/>
          <w:divBdr>
            <w:top w:val="none" w:sz="0" w:space="0" w:color="auto"/>
            <w:left w:val="none" w:sz="0" w:space="0" w:color="auto"/>
            <w:bottom w:val="none" w:sz="0" w:space="0" w:color="auto"/>
            <w:right w:val="none" w:sz="0" w:space="0" w:color="auto"/>
          </w:divBdr>
        </w:div>
        <w:div w:id="1745447259">
          <w:marLeft w:val="1800"/>
          <w:marRight w:val="0"/>
          <w:marTop w:val="77"/>
          <w:marBottom w:val="0"/>
          <w:divBdr>
            <w:top w:val="none" w:sz="0" w:space="0" w:color="auto"/>
            <w:left w:val="none" w:sz="0" w:space="0" w:color="auto"/>
            <w:bottom w:val="none" w:sz="0" w:space="0" w:color="auto"/>
            <w:right w:val="none" w:sz="0" w:space="0" w:color="auto"/>
          </w:divBdr>
        </w:div>
        <w:div w:id="1183788849">
          <w:marLeft w:val="1800"/>
          <w:marRight w:val="0"/>
          <w:marTop w:val="77"/>
          <w:marBottom w:val="0"/>
          <w:divBdr>
            <w:top w:val="none" w:sz="0" w:space="0" w:color="auto"/>
            <w:left w:val="none" w:sz="0" w:space="0" w:color="auto"/>
            <w:bottom w:val="none" w:sz="0" w:space="0" w:color="auto"/>
            <w:right w:val="none" w:sz="0" w:space="0" w:color="auto"/>
          </w:divBdr>
        </w:div>
        <w:div w:id="625434900">
          <w:marLeft w:val="1166"/>
          <w:marRight w:val="0"/>
          <w:marTop w:val="86"/>
          <w:marBottom w:val="0"/>
          <w:divBdr>
            <w:top w:val="none" w:sz="0" w:space="0" w:color="auto"/>
            <w:left w:val="none" w:sz="0" w:space="0" w:color="auto"/>
            <w:bottom w:val="none" w:sz="0" w:space="0" w:color="auto"/>
            <w:right w:val="none" w:sz="0" w:space="0" w:color="auto"/>
          </w:divBdr>
        </w:div>
        <w:div w:id="1108433343">
          <w:marLeft w:val="1166"/>
          <w:marRight w:val="0"/>
          <w:marTop w:val="86"/>
          <w:marBottom w:val="0"/>
          <w:divBdr>
            <w:top w:val="none" w:sz="0" w:space="0" w:color="auto"/>
            <w:left w:val="none" w:sz="0" w:space="0" w:color="auto"/>
            <w:bottom w:val="none" w:sz="0" w:space="0" w:color="auto"/>
            <w:right w:val="none" w:sz="0" w:space="0" w:color="auto"/>
          </w:divBdr>
        </w:div>
      </w:divsChild>
    </w:div>
    <w:div w:id="345597248">
      <w:bodyDiv w:val="1"/>
      <w:marLeft w:val="0"/>
      <w:marRight w:val="0"/>
      <w:marTop w:val="0"/>
      <w:marBottom w:val="0"/>
      <w:divBdr>
        <w:top w:val="none" w:sz="0" w:space="0" w:color="auto"/>
        <w:left w:val="none" w:sz="0" w:space="0" w:color="auto"/>
        <w:bottom w:val="none" w:sz="0" w:space="0" w:color="auto"/>
        <w:right w:val="none" w:sz="0" w:space="0" w:color="auto"/>
      </w:divBdr>
    </w:div>
    <w:div w:id="352389425">
      <w:bodyDiv w:val="1"/>
      <w:marLeft w:val="0"/>
      <w:marRight w:val="0"/>
      <w:marTop w:val="0"/>
      <w:marBottom w:val="0"/>
      <w:divBdr>
        <w:top w:val="none" w:sz="0" w:space="0" w:color="auto"/>
        <w:left w:val="none" w:sz="0" w:space="0" w:color="auto"/>
        <w:bottom w:val="none" w:sz="0" w:space="0" w:color="auto"/>
        <w:right w:val="none" w:sz="0" w:space="0" w:color="auto"/>
      </w:divBdr>
    </w:div>
    <w:div w:id="410004626">
      <w:bodyDiv w:val="1"/>
      <w:marLeft w:val="0"/>
      <w:marRight w:val="0"/>
      <w:marTop w:val="0"/>
      <w:marBottom w:val="0"/>
      <w:divBdr>
        <w:top w:val="none" w:sz="0" w:space="0" w:color="auto"/>
        <w:left w:val="none" w:sz="0" w:space="0" w:color="auto"/>
        <w:bottom w:val="none" w:sz="0" w:space="0" w:color="auto"/>
        <w:right w:val="none" w:sz="0" w:space="0" w:color="auto"/>
      </w:divBdr>
    </w:div>
    <w:div w:id="438599035">
      <w:bodyDiv w:val="1"/>
      <w:marLeft w:val="0"/>
      <w:marRight w:val="0"/>
      <w:marTop w:val="0"/>
      <w:marBottom w:val="0"/>
      <w:divBdr>
        <w:top w:val="none" w:sz="0" w:space="0" w:color="auto"/>
        <w:left w:val="none" w:sz="0" w:space="0" w:color="auto"/>
        <w:bottom w:val="none" w:sz="0" w:space="0" w:color="auto"/>
        <w:right w:val="none" w:sz="0" w:space="0" w:color="auto"/>
      </w:divBdr>
      <w:divsChild>
        <w:div w:id="2093119738">
          <w:marLeft w:val="547"/>
          <w:marRight w:val="0"/>
          <w:marTop w:val="86"/>
          <w:marBottom w:val="0"/>
          <w:divBdr>
            <w:top w:val="none" w:sz="0" w:space="0" w:color="auto"/>
            <w:left w:val="none" w:sz="0" w:space="0" w:color="auto"/>
            <w:bottom w:val="none" w:sz="0" w:space="0" w:color="auto"/>
            <w:right w:val="none" w:sz="0" w:space="0" w:color="auto"/>
          </w:divBdr>
        </w:div>
        <w:div w:id="110367010">
          <w:marLeft w:val="1166"/>
          <w:marRight w:val="0"/>
          <w:marTop w:val="86"/>
          <w:marBottom w:val="0"/>
          <w:divBdr>
            <w:top w:val="none" w:sz="0" w:space="0" w:color="auto"/>
            <w:left w:val="none" w:sz="0" w:space="0" w:color="auto"/>
            <w:bottom w:val="none" w:sz="0" w:space="0" w:color="auto"/>
            <w:right w:val="none" w:sz="0" w:space="0" w:color="auto"/>
          </w:divBdr>
        </w:div>
        <w:div w:id="1686595187">
          <w:marLeft w:val="1166"/>
          <w:marRight w:val="0"/>
          <w:marTop w:val="86"/>
          <w:marBottom w:val="0"/>
          <w:divBdr>
            <w:top w:val="none" w:sz="0" w:space="0" w:color="auto"/>
            <w:left w:val="none" w:sz="0" w:space="0" w:color="auto"/>
            <w:bottom w:val="none" w:sz="0" w:space="0" w:color="auto"/>
            <w:right w:val="none" w:sz="0" w:space="0" w:color="auto"/>
          </w:divBdr>
        </w:div>
        <w:div w:id="273906287">
          <w:marLeft w:val="1166"/>
          <w:marRight w:val="0"/>
          <w:marTop w:val="86"/>
          <w:marBottom w:val="0"/>
          <w:divBdr>
            <w:top w:val="none" w:sz="0" w:space="0" w:color="auto"/>
            <w:left w:val="none" w:sz="0" w:space="0" w:color="auto"/>
            <w:bottom w:val="none" w:sz="0" w:space="0" w:color="auto"/>
            <w:right w:val="none" w:sz="0" w:space="0" w:color="auto"/>
          </w:divBdr>
        </w:div>
      </w:divsChild>
    </w:div>
    <w:div w:id="462890752">
      <w:bodyDiv w:val="1"/>
      <w:marLeft w:val="0"/>
      <w:marRight w:val="0"/>
      <w:marTop w:val="0"/>
      <w:marBottom w:val="0"/>
      <w:divBdr>
        <w:top w:val="none" w:sz="0" w:space="0" w:color="auto"/>
        <w:left w:val="none" w:sz="0" w:space="0" w:color="auto"/>
        <w:bottom w:val="none" w:sz="0" w:space="0" w:color="auto"/>
        <w:right w:val="none" w:sz="0" w:space="0" w:color="auto"/>
      </w:divBdr>
    </w:div>
    <w:div w:id="468206742">
      <w:bodyDiv w:val="1"/>
      <w:marLeft w:val="0"/>
      <w:marRight w:val="0"/>
      <w:marTop w:val="0"/>
      <w:marBottom w:val="0"/>
      <w:divBdr>
        <w:top w:val="none" w:sz="0" w:space="0" w:color="auto"/>
        <w:left w:val="none" w:sz="0" w:space="0" w:color="auto"/>
        <w:bottom w:val="none" w:sz="0" w:space="0" w:color="auto"/>
        <w:right w:val="none" w:sz="0" w:space="0" w:color="auto"/>
      </w:divBdr>
      <w:divsChild>
        <w:div w:id="1738169468">
          <w:marLeft w:val="547"/>
          <w:marRight w:val="0"/>
          <w:marTop w:val="86"/>
          <w:marBottom w:val="0"/>
          <w:divBdr>
            <w:top w:val="none" w:sz="0" w:space="0" w:color="auto"/>
            <w:left w:val="none" w:sz="0" w:space="0" w:color="auto"/>
            <w:bottom w:val="none" w:sz="0" w:space="0" w:color="auto"/>
            <w:right w:val="none" w:sz="0" w:space="0" w:color="auto"/>
          </w:divBdr>
        </w:div>
      </w:divsChild>
    </w:div>
    <w:div w:id="577636702">
      <w:bodyDiv w:val="1"/>
      <w:marLeft w:val="0"/>
      <w:marRight w:val="0"/>
      <w:marTop w:val="0"/>
      <w:marBottom w:val="0"/>
      <w:divBdr>
        <w:top w:val="none" w:sz="0" w:space="0" w:color="auto"/>
        <w:left w:val="none" w:sz="0" w:space="0" w:color="auto"/>
        <w:bottom w:val="none" w:sz="0" w:space="0" w:color="auto"/>
        <w:right w:val="none" w:sz="0" w:space="0" w:color="auto"/>
      </w:divBdr>
      <w:divsChild>
        <w:div w:id="76483332">
          <w:marLeft w:val="1166"/>
          <w:marRight w:val="0"/>
          <w:marTop w:val="77"/>
          <w:marBottom w:val="0"/>
          <w:divBdr>
            <w:top w:val="none" w:sz="0" w:space="0" w:color="auto"/>
            <w:left w:val="none" w:sz="0" w:space="0" w:color="auto"/>
            <w:bottom w:val="none" w:sz="0" w:space="0" w:color="auto"/>
            <w:right w:val="none" w:sz="0" w:space="0" w:color="auto"/>
          </w:divBdr>
        </w:div>
      </w:divsChild>
    </w:div>
    <w:div w:id="610286052">
      <w:bodyDiv w:val="1"/>
      <w:marLeft w:val="0"/>
      <w:marRight w:val="0"/>
      <w:marTop w:val="0"/>
      <w:marBottom w:val="0"/>
      <w:divBdr>
        <w:top w:val="none" w:sz="0" w:space="0" w:color="auto"/>
        <w:left w:val="none" w:sz="0" w:space="0" w:color="auto"/>
        <w:bottom w:val="none" w:sz="0" w:space="0" w:color="auto"/>
        <w:right w:val="none" w:sz="0" w:space="0" w:color="auto"/>
      </w:divBdr>
      <w:divsChild>
        <w:div w:id="1457915048">
          <w:marLeft w:val="1166"/>
          <w:marRight w:val="0"/>
          <w:marTop w:val="86"/>
          <w:marBottom w:val="0"/>
          <w:divBdr>
            <w:top w:val="none" w:sz="0" w:space="0" w:color="auto"/>
            <w:left w:val="none" w:sz="0" w:space="0" w:color="auto"/>
            <w:bottom w:val="none" w:sz="0" w:space="0" w:color="auto"/>
            <w:right w:val="none" w:sz="0" w:space="0" w:color="auto"/>
          </w:divBdr>
        </w:div>
      </w:divsChild>
    </w:div>
    <w:div w:id="675575953">
      <w:bodyDiv w:val="1"/>
      <w:marLeft w:val="0"/>
      <w:marRight w:val="0"/>
      <w:marTop w:val="0"/>
      <w:marBottom w:val="0"/>
      <w:divBdr>
        <w:top w:val="none" w:sz="0" w:space="0" w:color="auto"/>
        <w:left w:val="none" w:sz="0" w:space="0" w:color="auto"/>
        <w:bottom w:val="none" w:sz="0" w:space="0" w:color="auto"/>
        <w:right w:val="none" w:sz="0" w:space="0" w:color="auto"/>
      </w:divBdr>
      <w:divsChild>
        <w:div w:id="983656810">
          <w:marLeft w:val="547"/>
          <w:marRight w:val="0"/>
          <w:marTop w:val="86"/>
          <w:marBottom w:val="0"/>
          <w:divBdr>
            <w:top w:val="none" w:sz="0" w:space="0" w:color="auto"/>
            <w:left w:val="none" w:sz="0" w:space="0" w:color="auto"/>
            <w:bottom w:val="none" w:sz="0" w:space="0" w:color="auto"/>
            <w:right w:val="none" w:sz="0" w:space="0" w:color="auto"/>
          </w:divBdr>
        </w:div>
      </w:divsChild>
    </w:div>
    <w:div w:id="724329457">
      <w:bodyDiv w:val="1"/>
      <w:marLeft w:val="0"/>
      <w:marRight w:val="0"/>
      <w:marTop w:val="0"/>
      <w:marBottom w:val="0"/>
      <w:divBdr>
        <w:top w:val="none" w:sz="0" w:space="0" w:color="auto"/>
        <w:left w:val="none" w:sz="0" w:space="0" w:color="auto"/>
        <w:bottom w:val="none" w:sz="0" w:space="0" w:color="auto"/>
        <w:right w:val="none" w:sz="0" w:space="0" w:color="auto"/>
      </w:divBdr>
      <w:divsChild>
        <w:div w:id="439491177">
          <w:marLeft w:val="1138"/>
          <w:marRight w:val="0"/>
          <w:marTop w:val="77"/>
          <w:marBottom w:val="0"/>
          <w:divBdr>
            <w:top w:val="none" w:sz="0" w:space="0" w:color="auto"/>
            <w:left w:val="none" w:sz="0" w:space="0" w:color="auto"/>
            <w:bottom w:val="none" w:sz="0" w:space="0" w:color="auto"/>
            <w:right w:val="none" w:sz="0" w:space="0" w:color="auto"/>
          </w:divBdr>
        </w:div>
      </w:divsChild>
    </w:div>
    <w:div w:id="788279900">
      <w:bodyDiv w:val="1"/>
      <w:marLeft w:val="0"/>
      <w:marRight w:val="0"/>
      <w:marTop w:val="0"/>
      <w:marBottom w:val="0"/>
      <w:divBdr>
        <w:top w:val="none" w:sz="0" w:space="0" w:color="auto"/>
        <w:left w:val="none" w:sz="0" w:space="0" w:color="auto"/>
        <w:bottom w:val="none" w:sz="0" w:space="0" w:color="auto"/>
        <w:right w:val="none" w:sz="0" w:space="0" w:color="auto"/>
      </w:divBdr>
      <w:divsChild>
        <w:div w:id="821123490">
          <w:marLeft w:val="1166"/>
          <w:marRight w:val="0"/>
          <w:marTop w:val="86"/>
          <w:marBottom w:val="0"/>
          <w:divBdr>
            <w:top w:val="none" w:sz="0" w:space="0" w:color="auto"/>
            <w:left w:val="none" w:sz="0" w:space="0" w:color="auto"/>
            <w:bottom w:val="none" w:sz="0" w:space="0" w:color="auto"/>
            <w:right w:val="none" w:sz="0" w:space="0" w:color="auto"/>
          </w:divBdr>
        </w:div>
      </w:divsChild>
    </w:div>
    <w:div w:id="858814784">
      <w:bodyDiv w:val="1"/>
      <w:marLeft w:val="0"/>
      <w:marRight w:val="0"/>
      <w:marTop w:val="0"/>
      <w:marBottom w:val="0"/>
      <w:divBdr>
        <w:top w:val="none" w:sz="0" w:space="0" w:color="auto"/>
        <w:left w:val="none" w:sz="0" w:space="0" w:color="auto"/>
        <w:bottom w:val="none" w:sz="0" w:space="0" w:color="auto"/>
        <w:right w:val="none" w:sz="0" w:space="0" w:color="auto"/>
      </w:divBdr>
      <w:divsChild>
        <w:div w:id="506603250">
          <w:marLeft w:val="1800"/>
          <w:marRight w:val="0"/>
          <w:marTop w:val="100"/>
          <w:marBottom w:val="0"/>
          <w:divBdr>
            <w:top w:val="none" w:sz="0" w:space="0" w:color="auto"/>
            <w:left w:val="none" w:sz="0" w:space="0" w:color="auto"/>
            <w:bottom w:val="none" w:sz="0" w:space="0" w:color="auto"/>
            <w:right w:val="none" w:sz="0" w:space="0" w:color="auto"/>
          </w:divBdr>
        </w:div>
      </w:divsChild>
    </w:div>
    <w:div w:id="944265856">
      <w:bodyDiv w:val="1"/>
      <w:marLeft w:val="0"/>
      <w:marRight w:val="0"/>
      <w:marTop w:val="0"/>
      <w:marBottom w:val="0"/>
      <w:divBdr>
        <w:top w:val="none" w:sz="0" w:space="0" w:color="auto"/>
        <w:left w:val="none" w:sz="0" w:space="0" w:color="auto"/>
        <w:bottom w:val="none" w:sz="0" w:space="0" w:color="auto"/>
        <w:right w:val="none" w:sz="0" w:space="0" w:color="auto"/>
      </w:divBdr>
      <w:divsChild>
        <w:div w:id="33584871">
          <w:marLeft w:val="547"/>
          <w:marRight w:val="0"/>
          <w:marTop w:val="86"/>
          <w:marBottom w:val="0"/>
          <w:divBdr>
            <w:top w:val="none" w:sz="0" w:space="0" w:color="auto"/>
            <w:left w:val="none" w:sz="0" w:space="0" w:color="auto"/>
            <w:bottom w:val="none" w:sz="0" w:space="0" w:color="auto"/>
            <w:right w:val="none" w:sz="0" w:space="0" w:color="auto"/>
          </w:divBdr>
        </w:div>
      </w:divsChild>
    </w:div>
    <w:div w:id="1043015499">
      <w:bodyDiv w:val="1"/>
      <w:marLeft w:val="0"/>
      <w:marRight w:val="0"/>
      <w:marTop w:val="0"/>
      <w:marBottom w:val="0"/>
      <w:divBdr>
        <w:top w:val="none" w:sz="0" w:space="0" w:color="auto"/>
        <w:left w:val="none" w:sz="0" w:space="0" w:color="auto"/>
        <w:bottom w:val="none" w:sz="0" w:space="0" w:color="auto"/>
        <w:right w:val="none" w:sz="0" w:space="0" w:color="auto"/>
      </w:divBdr>
      <w:divsChild>
        <w:div w:id="2078015883">
          <w:marLeft w:val="547"/>
          <w:marRight w:val="0"/>
          <w:marTop w:val="86"/>
          <w:marBottom w:val="0"/>
          <w:divBdr>
            <w:top w:val="none" w:sz="0" w:space="0" w:color="auto"/>
            <w:left w:val="none" w:sz="0" w:space="0" w:color="auto"/>
            <w:bottom w:val="none" w:sz="0" w:space="0" w:color="auto"/>
            <w:right w:val="none" w:sz="0" w:space="0" w:color="auto"/>
          </w:divBdr>
        </w:div>
      </w:divsChild>
    </w:div>
    <w:div w:id="1048919276">
      <w:bodyDiv w:val="1"/>
      <w:marLeft w:val="0"/>
      <w:marRight w:val="0"/>
      <w:marTop w:val="0"/>
      <w:marBottom w:val="0"/>
      <w:divBdr>
        <w:top w:val="none" w:sz="0" w:space="0" w:color="auto"/>
        <w:left w:val="none" w:sz="0" w:space="0" w:color="auto"/>
        <w:bottom w:val="none" w:sz="0" w:space="0" w:color="auto"/>
        <w:right w:val="none" w:sz="0" w:space="0" w:color="auto"/>
      </w:divBdr>
    </w:div>
    <w:div w:id="1098407903">
      <w:bodyDiv w:val="1"/>
      <w:marLeft w:val="0"/>
      <w:marRight w:val="0"/>
      <w:marTop w:val="0"/>
      <w:marBottom w:val="0"/>
      <w:divBdr>
        <w:top w:val="none" w:sz="0" w:space="0" w:color="auto"/>
        <w:left w:val="none" w:sz="0" w:space="0" w:color="auto"/>
        <w:bottom w:val="none" w:sz="0" w:space="0" w:color="auto"/>
        <w:right w:val="none" w:sz="0" w:space="0" w:color="auto"/>
      </w:divBdr>
    </w:div>
    <w:div w:id="1162891643">
      <w:bodyDiv w:val="1"/>
      <w:marLeft w:val="0"/>
      <w:marRight w:val="0"/>
      <w:marTop w:val="0"/>
      <w:marBottom w:val="0"/>
      <w:divBdr>
        <w:top w:val="none" w:sz="0" w:space="0" w:color="auto"/>
        <w:left w:val="none" w:sz="0" w:space="0" w:color="auto"/>
        <w:bottom w:val="none" w:sz="0" w:space="0" w:color="auto"/>
        <w:right w:val="none" w:sz="0" w:space="0" w:color="auto"/>
      </w:divBdr>
    </w:div>
    <w:div w:id="1179999774">
      <w:bodyDiv w:val="1"/>
      <w:marLeft w:val="0"/>
      <w:marRight w:val="0"/>
      <w:marTop w:val="0"/>
      <w:marBottom w:val="0"/>
      <w:divBdr>
        <w:top w:val="none" w:sz="0" w:space="0" w:color="auto"/>
        <w:left w:val="none" w:sz="0" w:space="0" w:color="auto"/>
        <w:bottom w:val="none" w:sz="0" w:space="0" w:color="auto"/>
        <w:right w:val="none" w:sz="0" w:space="0" w:color="auto"/>
      </w:divBdr>
      <w:divsChild>
        <w:div w:id="447746251">
          <w:marLeft w:val="1166"/>
          <w:marRight w:val="0"/>
          <w:marTop w:val="86"/>
          <w:marBottom w:val="0"/>
          <w:divBdr>
            <w:top w:val="none" w:sz="0" w:space="0" w:color="auto"/>
            <w:left w:val="none" w:sz="0" w:space="0" w:color="auto"/>
            <w:bottom w:val="none" w:sz="0" w:space="0" w:color="auto"/>
            <w:right w:val="none" w:sz="0" w:space="0" w:color="auto"/>
          </w:divBdr>
        </w:div>
      </w:divsChild>
    </w:div>
    <w:div w:id="1237403015">
      <w:bodyDiv w:val="1"/>
      <w:marLeft w:val="0"/>
      <w:marRight w:val="0"/>
      <w:marTop w:val="0"/>
      <w:marBottom w:val="0"/>
      <w:divBdr>
        <w:top w:val="none" w:sz="0" w:space="0" w:color="auto"/>
        <w:left w:val="none" w:sz="0" w:space="0" w:color="auto"/>
        <w:bottom w:val="none" w:sz="0" w:space="0" w:color="auto"/>
        <w:right w:val="none" w:sz="0" w:space="0" w:color="auto"/>
      </w:divBdr>
      <w:divsChild>
        <w:div w:id="290063474">
          <w:marLeft w:val="1800"/>
          <w:marRight w:val="0"/>
          <w:marTop w:val="77"/>
          <w:marBottom w:val="0"/>
          <w:divBdr>
            <w:top w:val="none" w:sz="0" w:space="0" w:color="auto"/>
            <w:left w:val="none" w:sz="0" w:space="0" w:color="auto"/>
            <w:bottom w:val="none" w:sz="0" w:space="0" w:color="auto"/>
            <w:right w:val="none" w:sz="0" w:space="0" w:color="auto"/>
          </w:divBdr>
        </w:div>
        <w:div w:id="140923676">
          <w:marLeft w:val="1800"/>
          <w:marRight w:val="0"/>
          <w:marTop w:val="77"/>
          <w:marBottom w:val="0"/>
          <w:divBdr>
            <w:top w:val="none" w:sz="0" w:space="0" w:color="auto"/>
            <w:left w:val="none" w:sz="0" w:space="0" w:color="auto"/>
            <w:bottom w:val="none" w:sz="0" w:space="0" w:color="auto"/>
            <w:right w:val="none" w:sz="0" w:space="0" w:color="auto"/>
          </w:divBdr>
        </w:div>
        <w:div w:id="542909307">
          <w:marLeft w:val="1800"/>
          <w:marRight w:val="0"/>
          <w:marTop w:val="77"/>
          <w:marBottom w:val="0"/>
          <w:divBdr>
            <w:top w:val="none" w:sz="0" w:space="0" w:color="auto"/>
            <w:left w:val="none" w:sz="0" w:space="0" w:color="auto"/>
            <w:bottom w:val="none" w:sz="0" w:space="0" w:color="auto"/>
            <w:right w:val="none" w:sz="0" w:space="0" w:color="auto"/>
          </w:divBdr>
        </w:div>
        <w:div w:id="151265147">
          <w:marLeft w:val="1800"/>
          <w:marRight w:val="0"/>
          <w:marTop w:val="77"/>
          <w:marBottom w:val="0"/>
          <w:divBdr>
            <w:top w:val="none" w:sz="0" w:space="0" w:color="auto"/>
            <w:left w:val="none" w:sz="0" w:space="0" w:color="auto"/>
            <w:bottom w:val="none" w:sz="0" w:space="0" w:color="auto"/>
            <w:right w:val="none" w:sz="0" w:space="0" w:color="auto"/>
          </w:divBdr>
        </w:div>
      </w:divsChild>
    </w:div>
    <w:div w:id="1299217215">
      <w:bodyDiv w:val="1"/>
      <w:marLeft w:val="0"/>
      <w:marRight w:val="0"/>
      <w:marTop w:val="0"/>
      <w:marBottom w:val="0"/>
      <w:divBdr>
        <w:top w:val="none" w:sz="0" w:space="0" w:color="auto"/>
        <w:left w:val="none" w:sz="0" w:space="0" w:color="auto"/>
        <w:bottom w:val="none" w:sz="0" w:space="0" w:color="auto"/>
        <w:right w:val="none" w:sz="0" w:space="0" w:color="auto"/>
      </w:divBdr>
      <w:divsChild>
        <w:div w:id="1789812775">
          <w:marLeft w:val="547"/>
          <w:marRight w:val="0"/>
          <w:marTop w:val="96"/>
          <w:marBottom w:val="0"/>
          <w:divBdr>
            <w:top w:val="none" w:sz="0" w:space="0" w:color="auto"/>
            <w:left w:val="none" w:sz="0" w:space="0" w:color="auto"/>
            <w:bottom w:val="none" w:sz="0" w:space="0" w:color="auto"/>
            <w:right w:val="none" w:sz="0" w:space="0" w:color="auto"/>
          </w:divBdr>
        </w:div>
      </w:divsChild>
    </w:div>
    <w:div w:id="1395201180">
      <w:bodyDiv w:val="1"/>
      <w:marLeft w:val="0"/>
      <w:marRight w:val="0"/>
      <w:marTop w:val="0"/>
      <w:marBottom w:val="0"/>
      <w:divBdr>
        <w:top w:val="none" w:sz="0" w:space="0" w:color="auto"/>
        <w:left w:val="none" w:sz="0" w:space="0" w:color="auto"/>
        <w:bottom w:val="none" w:sz="0" w:space="0" w:color="auto"/>
        <w:right w:val="none" w:sz="0" w:space="0" w:color="auto"/>
      </w:divBdr>
      <w:divsChild>
        <w:div w:id="1606033259">
          <w:marLeft w:val="1080"/>
          <w:marRight w:val="0"/>
          <w:marTop w:val="100"/>
          <w:marBottom w:val="0"/>
          <w:divBdr>
            <w:top w:val="none" w:sz="0" w:space="0" w:color="auto"/>
            <w:left w:val="none" w:sz="0" w:space="0" w:color="auto"/>
            <w:bottom w:val="none" w:sz="0" w:space="0" w:color="auto"/>
            <w:right w:val="none" w:sz="0" w:space="0" w:color="auto"/>
          </w:divBdr>
        </w:div>
      </w:divsChild>
    </w:div>
    <w:div w:id="1531646530">
      <w:bodyDiv w:val="1"/>
      <w:marLeft w:val="0"/>
      <w:marRight w:val="0"/>
      <w:marTop w:val="0"/>
      <w:marBottom w:val="0"/>
      <w:divBdr>
        <w:top w:val="none" w:sz="0" w:space="0" w:color="auto"/>
        <w:left w:val="none" w:sz="0" w:space="0" w:color="auto"/>
        <w:bottom w:val="none" w:sz="0" w:space="0" w:color="auto"/>
        <w:right w:val="none" w:sz="0" w:space="0" w:color="auto"/>
      </w:divBdr>
    </w:div>
    <w:div w:id="1547795167">
      <w:bodyDiv w:val="1"/>
      <w:marLeft w:val="0"/>
      <w:marRight w:val="0"/>
      <w:marTop w:val="0"/>
      <w:marBottom w:val="0"/>
      <w:divBdr>
        <w:top w:val="none" w:sz="0" w:space="0" w:color="auto"/>
        <w:left w:val="none" w:sz="0" w:space="0" w:color="auto"/>
        <w:bottom w:val="none" w:sz="0" w:space="0" w:color="auto"/>
        <w:right w:val="none" w:sz="0" w:space="0" w:color="auto"/>
      </w:divBdr>
    </w:div>
    <w:div w:id="1584534017">
      <w:bodyDiv w:val="1"/>
      <w:marLeft w:val="0"/>
      <w:marRight w:val="0"/>
      <w:marTop w:val="0"/>
      <w:marBottom w:val="0"/>
      <w:divBdr>
        <w:top w:val="none" w:sz="0" w:space="0" w:color="auto"/>
        <w:left w:val="none" w:sz="0" w:space="0" w:color="auto"/>
        <w:bottom w:val="none" w:sz="0" w:space="0" w:color="auto"/>
        <w:right w:val="none" w:sz="0" w:space="0" w:color="auto"/>
      </w:divBdr>
    </w:div>
    <w:div w:id="1584800606">
      <w:bodyDiv w:val="1"/>
      <w:marLeft w:val="0"/>
      <w:marRight w:val="0"/>
      <w:marTop w:val="0"/>
      <w:marBottom w:val="0"/>
      <w:divBdr>
        <w:top w:val="none" w:sz="0" w:space="0" w:color="auto"/>
        <w:left w:val="none" w:sz="0" w:space="0" w:color="auto"/>
        <w:bottom w:val="none" w:sz="0" w:space="0" w:color="auto"/>
        <w:right w:val="none" w:sz="0" w:space="0" w:color="auto"/>
      </w:divBdr>
    </w:div>
    <w:div w:id="1719667707">
      <w:bodyDiv w:val="1"/>
      <w:marLeft w:val="0"/>
      <w:marRight w:val="0"/>
      <w:marTop w:val="0"/>
      <w:marBottom w:val="0"/>
      <w:divBdr>
        <w:top w:val="none" w:sz="0" w:space="0" w:color="auto"/>
        <w:left w:val="none" w:sz="0" w:space="0" w:color="auto"/>
        <w:bottom w:val="none" w:sz="0" w:space="0" w:color="auto"/>
        <w:right w:val="none" w:sz="0" w:space="0" w:color="auto"/>
      </w:divBdr>
      <w:divsChild>
        <w:div w:id="1387073339">
          <w:marLeft w:val="547"/>
          <w:marRight w:val="0"/>
          <w:marTop w:val="86"/>
          <w:marBottom w:val="0"/>
          <w:divBdr>
            <w:top w:val="none" w:sz="0" w:space="0" w:color="auto"/>
            <w:left w:val="none" w:sz="0" w:space="0" w:color="auto"/>
            <w:bottom w:val="none" w:sz="0" w:space="0" w:color="auto"/>
            <w:right w:val="none" w:sz="0" w:space="0" w:color="auto"/>
          </w:divBdr>
        </w:div>
        <w:div w:id="876039773">
          <w:marLeft w:val="547"/>
          <w:marRight w:val="0"/>
          <w:marTop w:val="86"/>
          <w:marBottom w:val="0"/>
          <w:divBdr>
            <w:top w:val="none" w:sz="0" w:space="0" w:color="auto"/>
            <w:left w:val="none" w:sz="0" w:space="0" w:color="auto"/>
            <w:bottom w:val="none" w:sz="0" w:space="0" w:color="auto"/>
            <w:right w:val="none" w:sz="0" w:space="0" w:color="auto"/>
          </w:divBdr>
        </w:div>
      </w:divsChild>
    </w:div>
    <w:div w:id="1723793764">
      <w:bodyDiv w:val="1"/>
      <w:marLeft w:val="0"/>
      <w:marRight w:val="0"/>
      <w:marTop w:val="0"/>
      <w:marBottom w:val="0"/>
      <w:divBdr>
        <w:top w:val="none" w:sz="0" w:space="0" w:color="auto"/>
        <w:left w:val="none" w:sz="0" w:space="0" w:color="auto"/>
        <w:bottom w:val="none" w:sz="0" w:space="0" w:color="auto"/>
        <w:right w:val="none" w:sz="0" w:space="0" w:color="auto"/>
      </w:divBdr>
    </w:div>
    <w:div w:id="1772045418">
      <w:bodyDiv w:val="1"/>
      <w:marLeft w:val="0"/>
      <w:marRight w:val="0"/>
      <w:marTop w:val="0"/>
      <w:marBottom w:val="0"/>
      <w:divBdr>
        <w:top w:val="none" w:sz="0" w:space="0" w:color="auto"/>
        <w:left w:val="none" w:sz="0" w:space="0" w:color="auto"/>
        <w:bottom w:val="none" w:sz="0" w:space="0" w:color="auto"/>
        <w:right w:val="none" w:sz="0" w:space="0" w:color="auto"/>
      </w:divBdr>
    </w:div>
    <w:div w:id="1813205722">
      <w:bodyDiv w:val="1"/>
      <w:marLeft w:val="0"/>
      <w:marRight w:val="0"/>
      <w:marTop w:val="0"/>
      <w:marBottom w:val="0"/>
      <w:divBdr>
        <w:top w:val="none" w:sz="0" w:space="0" w:color="auto"/>
        <w:left w:val="none" w:sz="0" w:space="0" w:color="auto"/>
        <w:bottom w:val="none" w:sz="0" w:space="0" w:color="auto"/>
        <w:right w:val="none" w:sz="0" w:space="0" w:color="auto"/>
      </w:divBdr>
    </w:div>
    <w:div w:id="1861628639">
      <w:bodyDiv w:val="1"/>
      <w:marLeft w:val="0"/>
      <w:marRight w:val="0"/>
      <w:marTop w:val="0"/>
      <w:marBottom w:val="0"/>
      <w:divBdr>
        <w:top w:val="none" w:sz="0" w:space="0" w:color="auto"/>
        <w:left w:val="none" w:sz="0" w:space="0" w:color="auto"/>
        <w:bottom w:val="none" w:sz="0" w:space="0" w:color="auto"/>
        <w:right w:val="none" w:sz="0" w:space="0" w:color="auto"/>
      </w:divBdr>
      <w:divsChild>
        <w:div w:id="972639500">
          <w:marLeft w:val="547"/>
          <w:marRight w:val="0"/>
          <w:marTop w:val="96"/>
          <w:marBottom w:val="0"/>
          <w:divBdr>
            <w:top w:val="none" w:sz="0" w:space="0" w:color="auto"/>
            <w:left w:val="none" w:sz="0" w:space="0" w:color="auto"/>
            <w:bottom w:val="none" w:sz="0" w:space="0" w:color="auto"/>
            <w:right w:val="none" w:sz="0" w:space="0" w:color="auto"/>
          </w:divBdr>
        </w:div>
      </w:divsChild>
    </w:div>
    <w:div w:id="1864853616">
      <w:bodyDiv w:val="1"/>
      <w:marLeft w:val="0"/>
      <w:marRight w:val="0"/>
      <w:marTop w:val="0"/>
      <w:marBottom w:val="0"/>
      <w:divBdr>
        <w:top w:val="none" w:sz="0" w:space="0" w:color="auto"/>
        <w:left w:val="none" w:sz="0" w:space="0" w:color="auto"/>
        <w:bottom w:val="none" w:sz="0" w:space="0" w:color="auto"/>
        <w:right w:val="none" w:sz="0" w:space="0" w:color="auto"/>
      </w:divBdr>
    </w:div>
    <w:div w:id="1870297493">
      <w:bodyDiv w:val="1"/>
      <w:marLeft w:val="0"/>
      <w:marRight w:val="0"/>
      <w:marTop w:val="0"/>
      <w:marBottom w:val="0"/>
      <w:divBdr>
        <w:top w:val="none" w:sz="0" w:space="0" w:color="auto"/>
        <w:left w:val="none" w:sz="0" w:space="0" w:color="auto"/>
        <w:bottom w:val="none" w:sz="0" w:space="0" w:color="auto"/>
        <w:right w:val="none" w:sz="0" w:space="0" w:color="auto"/>
      </w:divBdr>
    </w:div>
    <w:div w:id="1939560838">
      <w:bodyDiv w:val="1"/>
      <w:marLeft w:val="0"/>
      <w:marRight w:val="0"/>
      <w:marTop w:val="0"/>
      <w:marBottom w:val="0"/>
      <w:divBdr>
        <w:top w:val="none" w:sz="0" w:space="0" w:color="auto"/>
        <w:left w:val="none" w:sz="0" w:space="0" w:color="auto"/>
        <w:bottom w:val="none" w:sz="0" w:space="0" w:color="auto"/>
        <w:right w:val="none" w:sz="0" w:space="0" w:color="auto"/>
      </w:divBdr>
    </w:div>
    <w:div w:id="1944918668">
      <w:bodyDiv w:val="1"/>
      <w:marLeft w:val="0"/>
      <w:marRight w:val="0"/>
      <w:marTop w:val="0"/>
      <w:marBottom w:val="0"/>
      <w:divBdr>
        <w:top w:val="none" w:sz="0" w:space="0" w:color="auto"/>
        <w:left w:val="none" w:sz="0" w:space="0" w:color="auto"/>
        <w:bottom w:val="none" w:sz="0" w:space="0" w:color="auto"/>
        <w:right w:val="none" w:sz="0" w:space="0" w:color="auto"/>
      </w:divBdr>
    </w:div>
    <w:div w:id="1975452669">
      <w:bodyDiv w:val="1"/>
      <w:marLeft w:val="0"/>
      <w:marRight w:val="0"/>
      <w:marTop w:val="0"/>
      <w:marBottom w:val="0"/>
      <w:divBdr>
        <w:top w:val="none" w:sz="0" w:space="0" w:color="auto"/>
        <w:left w:val="none" w:sz="0" w:space="0" w:color="auto"/>
        <w:bottom w:val="none" w:sz="0" w:space="0" w:color="auto"/>
        <w:right w:val="none" w:sz="0" w:space="0" w:color="auto"/>
      </w:divBdr>
    </w:div>
    <w:div w:id="1978803064">
      <w:bodyDiv w:val="1"/>
      <w:marLeft w:val="0"/>
      <w:marRight w:val="0"/>
      <w:marTop w:val="0"/>
      <w:marBottom w:val="0"/>
      <w:divBdr>
        <w:top w:val="none" w:sz="0" w:space="0" w:color="auto"/>
        <w:left w:val="none" w:sz="0" w:space="0" w:color="auto"/>
        <w:bottom w:val="none" w:sz="0" w:space="0" w:color="auto"/>
        <w:right w:val="none" w:sz="0" w:space="0" w:color="auto"/>
      </w:divBdr>
    </w:div>
    <w:div w:id="1989093711">
      <w:bodyDiv w:val="1"/>
      <w:marLeft w:val="0"/>
      <w:marRight w:val="0"/>
      <w:marTop w:val="0"/>
      <w:marBottom w:val="0"/>
      <w:divBdr>
        <w:top w:val="none" w:sz="0" w:space="0" w:color="auto"/>
        <w:left w:val="none" w:sz="0" w:space="0" w:color="auto"/>
        <w:bottom w:val="none" w:sz="0" w:space="0" w:color="auto"/>
        <w:right w:val="none" w:sz="0" w:space="0" w:color="auto"/>
      </w:divBdr>
    </w:div>
    <w:div w:id="2098361522">
      <w:bodyDiv w:val="1"/>
      <w:marLeft w:val="0"/>
      <w:marRight w:val="0"/>
      <w:marTop w:val="0"/>
      <w:marBottom w:val="0"/>
      <w:divBdr>
        <w:top w:val="none" w:sz="0" w:space="0" w:color="auto"/>
        <w:left w:val="none" w:sz="0" w:space="0" w:color="auto"/>
        <w:bottom w:val="none" w:sz="0" w:space="0" w:color="auto"/>
        <w:right w:val="none" w:sz="0" w:space="0" w:color="auto"/>
      </w:divBdr>
    </w:div>
    <w:div w:id="2139639492">
      <w:bodyDiv w:val="1"/>
      <w:marLeft w:val="0"/>
      <w:marRight w:val="0"/>
      <w:marTop w:val="0"/>
      <w:marBottom w:val="0"/>
      <w:divBdr>
        <w:top w:val="none" w:sz="0" w:space="0" w:color="auto"/>
        <w:left w:val="none" w:sz="0" w:space="0" w:color="auto"/>
        <w:bottom w:val="none" w:sz="0" w:space="0" w:color="auto"/>
        <w:right w:val="none" w:sz="0" w:space="0" w:color="auto"/>
      </w:divBdr>
      <w:divsChild>
        <w:div w:id="1762137930">
          <w:marLeft w:val="288"/>
          <w:marRight w:val="0"/>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emf"/><Relationship Id="rId26"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package" Target="embeddings/Microsoft_Visio_Drawing.vsdx"/><Relationship Id="rId17" Type="http://schemas.openxmlformats.org/officeDocument/2006/relationships/image" Target="media/image9.emf"/><Relationship Id="rId25" Type="http://schemas.openxmlformats.org/officeDocument/2006/relationships/image" Target="media/image17.tiff"/><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yperlink" Target="https://github.com/vodafone-chair/5g-nr-ldpc" TargetMode="External"/><Relationship Id="rId10" Type="http://schemas.openxmlformats.org/officeDocument/2006/relationships/image" Target="media/image3.png"/><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package" Target="embeddings/Microsoft_Visio_Drawing1.vsdx"/><Relationship Id="rId30"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4A540C-E2FE-46AE-92C7-52569DC40D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22</Pages>
  <Words>7645</Words>
  <Characters>43577</Characters>
  <Application>Microsoft Office Word</Application>
  <DocSecurity>0</DocSecurity>
  <Lines>363</Lines>
  <Paragraphs>102</Paragraphs>
  <ScaleCrop>false</ScaleCrop>
  <HeadingPairs>
    <vt:vector size="6" baseType="variant">
      <vt:variant>
        <vt:lpstr>제목</vt:lpstr>
      </vt:variant>
      <vt:variant>
        <vt:i4>1</vt:i4>
      </vt:variant>
      <vt:variant>
        <vt:lpstr>Title</vt:lpstr>
      </vt:variant>
      <vt:variant>
        <vt:i4>1</vt:i4>
      </vt:variant>
      <vt:variant>
        <vt:lpstr>タイトル</vt:lpstr>
      </vt:variant>
      <vt:variant>
        <vt:i4>1</vt:i4>
      </vt:variant>
    </vt:vector>
  </HeadingPairs>
  <TitlesOfParts>
    <vt:vector size="3" baseType="lpstr">
      <vt:lpstr/>
      <vt:lpstr/>
      <vt:lpstr/>
    </vt:vector>
  </TitlesOfParts>
  <Company/>
  <LinksUpToDate>false</LinksUpToDate>
  <CharactersWithSpaces>51120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NEC</dc:creator>
  <cp:keywords/>
  <dc:description/>
  <cp:lastModifiedBy>HEEWOOK</cp:lastModifiedBy>
  <cp:revision>4</cp:revision>
  <cp:lastPrinted>2023-11-03T08:08:00Z</cp:lastPrinted>
  <dcterms:created xsi:type="dcterms:W3CDTF">2025-11-06T10:23:00Z</dcterms:created>
  <dcterms:modified xsi:type="dcterms:W3CDTF">2025-11-06T10:28:00Z</dcterms:modified>
</cp:coreProperties>
</file>